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6A" w:rsidRDefault="00016853" w:rsidP="00016853">
      <w:pPr>
        <w:jc w:val="right"/>
      </w:pPr>
      <w:r>
        <w:t>Doug Anderson</w:t>
      </w:r>
    </w:p>
    <w:p w:rsidR="00016853" w:rsidRDefault="00016853" w:rsidP="00016853">
      <w:pPr>
        <w:jc w:val="right"/>
      </w:pPr>
      <w:r>
        <w:t>TUL 560</w:t>
      </w:r>
    </w:p>
    <w:p w:rsidR="00016853" w:rsidRDefault="00016853" w:rsidP="00016853">
      <w:pPr>
        <w:jc w:val="right"/>
      </w:pPr>
      <w:r>
        <w:t>18 July 2014</w:t>
      </w:r>
    </w:p>
    <w:p w:rsidR="00016853" w:rsidRDefault="00016853"/>
    <w:p w:rsidR="008C41D3" w:rsidRDefault="008C41D3"/>
    <w:p w:rsidR="000A1FD8" w:rsidRPr="008C41D3" w:rsidRDefault="000A1FD8" w:rsidP="00210F49">
      <w:pPr>
        <w:jc w:val="center"/>
        <w:rPr>
          <w:b/>
          <w:sz w:val="28"/>
        </w:rPr>
      </w:pPr>
      <w:r w:rsidRPr="008C41D3">
        <w:rPr>
          <w:b/>
          <w:sz w:val="28"/>
        </w:rPr>
        <w:t>Contributions and Criticisms</w:t>
      </w:r>
    </w:p>
    <w:p w:rsidR="00E42588" w:rsidRDefault="00E42588" w:rsidP="00210F49">
      <w:pPr>
        <w:jc w:val="center"/>
        <w:rPr>
          <w:b/>
          <w:i/>
        </w:rPr>
      </w:pPr>
      <w:r>
        <w:rPr>
          <w:b/>
          <w:i/>
        </w:rPr>
        <w:t>An Examination of Globalization, Terrorism, and Technology</w:t>
      </w:r>
    </w:p>
    <w:p w:rsidR="00E42588" w:rsidRPr="00E42588" w:rsidRDefault="00E42588" w:rsidP="00210F49">
      <w:pPr>
        <w:jc w:val="center"/>
        <w:rPr>
          <w:b/>
          <w:i/>
        </w:rPr>
      </w:pPr>
      <w:proofErr w:type="gramStart"/>
      <w:r>
        <w:rPr>
          <w:b/>
          <w:i/>
        </w:rPr>
        <w:t>and</w:t>
      </w:r>
      <w:proofErr w:type="gramEnd"/>
      <w:r>
        <w:rPr>
          <w:b/>
          <w:i/>
        </w:rPr>
        <w:t xml:space="preserve"> their Effects on Kenya’s Economy</w:t>
      </w:r>
    </w:p>
    <w:p w:rsidR="00016853" w:rsidRDefault="00016853"/>
    <w:p w:rsidR="00016853" w:rsidRDefault="00016853"/>
    <w:p w:rsidR="00D870D6" w:rsidRPr="00D870D6" w:rsidRDefault="00D870D6">
      <w:pPr>
        <w:rPr>
          <w:i/>
        </w:rPr>
      </w:pPr>
      <w:r>
        <w:rPr>
          <w:i/>
        </w:rPr>
        <w:t>Introduction</w:t>
      </w:r>
    </w:p>
    <w:p w:rsidR="00D870D6" w:rsidRDefault="00D870D6"/>
    <w:p w:rsidR="00E32043" w:rsidRDefault="0096621B" w:rsidP="00E32043">
      <w:pPr>
        <w:ind w:firstLine="720"/>
      </w:pPr>
      <w:r>
        <w:t xml:space="preserve">Kenya is a nation that has been independent for over fifty years; however, its freedom is only partial. Its </w:t>
      </w:r>
      <w:r w:rsidR="00A40B65">
        <w:t xml:space="preserve">economy, like other </w:t>
      </w:r>
      <w:r w:rsidR="00580F5F">
        <w:t>Third World countries</w:t>
      </w:r>
      <w:r w:rsidR="00A40B65">
        <w:t xml:space="preserve">, is in effect at the mercy of </w:t>
      </w:r>
      <w:r w:rsidR="00E32043">
        <w:t xml:space="preserve">developed nations. </w:t>
      </w:r>
      <w:r w:rsidR="00A63FD2">
        <w:t xml:space="preserve">The national economy is affected by international economies, which has a ripple effect on local economies, specifically informal sectors of the economy. The purpose of this essay is to examine three aspects of this interwoven relationship and analyze how globalization, terrorism, and technology affect </w:t>
      </w:r>
      <w:r w:rsidR="008722C9">
        <w:t xml:space="preserve">all </w:t>
      </w:r>
      <w:r w:rsidR="00A63FD2">
        <w:t xml:space="preserve">Kenya’s economy. </w:t>
      </w:r>
    </w:p>
    <w:p w:rsidR="002C0620" w:rsidRDefault="002C0620" w:rsidP="002B5E4C"/>
    <w:p w:rsidR="002B5E4C" w:rsidRDefault="002B5E4C" w:rsidP="002B5E4C"/>
    <w:p w:rsidR="002B5E4C" w:rsidRPr="002B5E4C" w:rsidRDefault="002B5E4C" w:rsidP="002B5E4C">
      <w:pPr>
        <w:rPr>
          <w:i/>
        </w:rPr>
      </w:pPr>
      <w:r>
        <w:rPr>
          <w:i/>
        </w:rPr>
        <w:t>Globalization</w:t>
      </w:r>
    </w:p>
    <w:p w:rsidR="002B5E4C" w:rsidRDefault="002B5E4C" w:rsidP="002B5E4C"/>
    <w:p w:rsidR="002C0620" w:rsidRDefault="005B6480" w:rsidP="00E32043">
      <w:pPr>
        <w:ind w:firstLine="720"/>
      </w:pPr>
      <w:r>
        <w:t>Kenya was colonized by the British until 1963, yet since independence it has become economic</w:t>
      </w:r>
      <w:r w:rsidR="000C77EB">
        <w:t>ally en</w:t>
      </w:r>
      <w:r>
        <w:t>slave</w:t>
      </w:r>
      <w:r w:rsidR="000C77EB">
        <w:t>d by</w:t>
      </w:r>
      <w:r>
        <w:t xml:space="preserve"> many countries. </w:t>
      </w:r>
      <w:r w:rsidR="002E547B">
        <w:t xml:space="preserve">Globalization has brought about neocolonialism for much of the developing world. Foreign aid usually comes with strings attached </w:t>
      </w:r>
      <w:r w:rsidR="005D6267">
        <w:t>that</w:t>
      </w:r>
      <w:r w:rsidR="002E547B">
        <w:t xml:space="preserve"> shape local policy; thus, nations that receive aid </w:t>
      </w:r>
      <w:r w:rsidR="0024036B">
        <w:t>become mere</w:t>
      </w:r>
      <w:r w:rsidR="002E547B">
        <w:t xml:space="preserve"> pawns in a game played by its benefactors</w:t>
      </w:r>
      <w:r w:rsidR="005D6267">
        <w:t xml:space="preserve">, threatened with loss of funding for disobedience. </w:t>
      </w:r>
    </w:p>
    <w:p w:rsidR="005D6267" w:rsidRDefault="005D6267" w:rsidP="00E32043">
      <w:pPr>
        <w:ind w:firstLine="720"/>
      </w:pPr>
    </w:p>
    <w:p w:rsidR="005D6267" w:rsidRDefault="006611B4" w:rsidP="00E32043">
      <w:pPr>
        <w:ind w:firstLine="720"/>
      </w:pPr>
      <w:r>
        <w:t>For example, i</w:t>
      </w:r>
      <w:r w:rsidR="005D6267">
        <w:t>n February 2014 Uganda passed a controversial anti-gay law. In response, US President Barack Obama challenged the Ugandan President, saying it would “complicate relations between the two countries” (</w:t>
      </w:r>
      <w:proofErr w:type="spellStart"/>
      <w:r w:rsidR="002363D7">
        <w:t>Kwesiga</w:t>
      </w:r>
      <w:proofErr w:type="spellEnd"/>
      <w:r w:rsidR="002363D7">
        <w:t xml:space="preserve"> and </w:t>
      </w:r>
      <w:proofErr w:type="spellStart"/>
      <w:r w:rsidR="002363D7">
        <w:t>Asege</w:t>
      </w:r>
      <w:proofErr w:type="spellEnd"/>
      <w:r w:rsidR="002363D7">
        <w:t xml:space="preserve">, 2014). </w:t>
      </w:r>
      <w:proofErr w:type="gramStart"/>
      <w:r w:rsidR="00924BEF">
        <w:t xml:space="preserve">Soon after the US </w:t>
      </w:r>
      <w:r w:rsidR="00EC51B5">
        <w:t>cut $7.5m in aid that was going to HIV patients, orphans, and vulnerable people.</w:t>
      </w:r>
      <w:proofErr w:type="gramEnd"/>
      <w:r w:rsidR="00EC51B5">
        <w:t xml:space="preserve"> In June, the US declared it was withdrawing another $2.3m. </w:t>
      </w:r>
      <w:r w:rsidR="002363D7">
        <w:t>Canada, Netherlands, and Denmark followed suit saying they were “reviewing</w:t>
      </w:r>
      <w:r w:rsidR="004E3646">
        <w:t xml:space="preserve"> their relations with Uganda” (</w:t>
      </w:r>
      <w:r w:rsidR="00394938">
        <w:t>I</w:t>
      </w:r>
      <w:r w:rsidR="002363D7">
        <w:t xml:space="preserve">bid. 2014). </w:t>
      </w:r>
      <w:r w:rsidR="00EA4A0E">
        <w:t xml:space="preserve">This is one example of foreign countries using aid as a bargaining chip to influence developing nations’ </w:t>
      </w:r>
      <w:r>
        <w:t>public policies.</w:t>
      </w:r>
    </w:p>
    <w:p w:rsidR="00C668A2" w:rsidRDefault="00C668A2" w:rsidP="00E32043">
      <w:pPr>
        <w:ind w:firstLine="720"/>
      </w:pPr>
    </w:p>
    <w:p w:rsidR="00C668A2" w:rsidRDefault="00C668A2" w:rsidP="00E32043">
      <w:pPr>
        <w:ind w:firstLine="720"/>
      </w:pPr>
      <w:r>
        <w:t xml:space="preserve">It appears that Kenya is trying to shift its economic partnerships away from traditional nations like the US and Britain and is looking to the Far East. </w:t>
      </w:r>
      <w:r w:rsidR="00A32F0A">
        <w:t xml:space="preserve">Kenya recently accepted a loan </w:t>
      </w:r>
      <w:r w:rsidR="006A1017">
        <w:t xml:space="preserve">of approximately $3.2 billion from China for the construction of a Standard Gauge Railway (Star, 2014). This loan is more than one-fifth of Kenya’s annual budget and adds to a previous loan of </w:t>
      </w:r>
      <w:r w:rsidR="00FB2CFF">
        <w:t>about $1.7 billion. It is likely that China could be modeling the neocolonial strategies of Western nations by indebting Kenya. As it is, the two nations</w:t>
      </w:r>
      <w:r w:rsidR="00841742">
        <w:t>’</w:t>
      </w:r>
      <w:r w:rsidR="00FB2CFF">
        <w:t xml:space="preserve"> trade relations greatly favor China, according to one source, by a margin of around $3 billion USD</w:t>
      </w:r>
      <w:r w:rsidR="00B87D73">
        <w:t xml:space="preserve"> (</w:t>
      </w:r>
      <w:r w:rsidR="00394938">
        <w:t>I</w:t>
      </w:r>
      <w:r w:rsidR="00B87D73">
        <w:t>bid</w:t>
      </w:r>
      <w:r w:rsidR="00FB2CFF">
        <w:t>.</w:t>
      </w:r>
      <w:r w:rsidR="00B87D73">
        <w:t xml:space="preserve"> 2014). </w:t>
      </w:r>
      <w:r w:rsidR="00FB2CFF">
        <w:t xml:space="preserve"> </w:t>
      </w:r>
    </w:p>
    <w:p w:rsidR="00654EA3" w:rsidRDefault="00654EA3" w:rsidP="00654EA3"/>
    <w:p w:rsidR="006A3CE6" w:rsidRDefault="009F2ADA" w:rsidP="00654EA3">
      <w:pPr>
        <w:rPr>
          <w:rFonts w:asciiTheme="majorHAnsi" w:hAnsiTheme="majorHAnsi" w:cs="Calibri"/>
          <w:color w:val="000000"/>
          <w:szCs w:val="24"/>
        </w:rPr>
      </w:pPr>
      <w:r>
        <w:rPr>
          <w:rFonts w:asciiTheme="majorHAnsi" w:hAnsiTheme="majorHAnsi" w:cs="Calibri"/>
          <w:b/>
          <w:color w:val="000000"/>
          <w:szCs w:val="24"/>
        </w:rPr>
        <w:tab/>
      </w:r>
      <w:r>
        <w:rPr>
          <w:rFonts w:asciiTheme="majorHAnsi" w:hAnsiTheme="majorHAnsi" w:cs="Calibri"/>
          <w:color w:val="000000"/>
          <w:szCs w:val="24"/>
        </w:rPr>
        <w:t>Foreign affairs not only affect national economies</w:t>
      </w:r>
      <w:r w:rsidR="00BB16D0">
        <w:rPr>
          <w:rFonts w:asciiTheme="majorHAnsi" w:hAnsiTheme="majorHAnsi" w:cs="Calibri"/>
          <w:color w:val="000000"/>
          <w:szCs w:val="24"/>
        </w:rPr>
        <w:t>,</w:t>
      </w:r>
      <w:r>
        <w:rPr>
          <w:rFonts w:asciiTheme="majorHAnsi" w:hAnsiTheme="majorHAnsi" w:cs="Calibri"/>
          <w:color w:val="000000"/>
          <w:szCs w:val="24"/>
        </w:rPr>
        <w:t xml:space="preserve"> their effects trickle down even to the poorest of the poor. </w:t>
      </w:r>
      <w:r w:rsidR="00E6051F">
        <w:rPr>
          <w:rFonts w:asciiTheme="majorHAnsi" w:hAnsiTheme="majorHAnsi" w:cs="Calibri"/>
          <w:color w:val="000000"/>
          <w:szCs w:val="24"/>
        </w:rPr>
        <w:t>Much research has been done analyzing the effects of globalization, which have been mostly negative for Third World countries (</w:t>
      </w:r>
      <w:proofErr w:type="spellStart"/>
      <w:r w:rsidR="00E6051F">
        <w:rPr>
          <w:rFonts w:asciiTheme="majorHAnsi" w:hAnsiTheme="majorHAnsi" w:cs="Calibri"/>
          <w:color w:val="000000"/>
          <w:szCs w:val="24"/>
        </w:rPr>
        <w:t>Wangari</w:t>
      </w:r>
      <w:proofErr w:type="spellEnd"/>
      <w:r w:rsidR="00D668F8">
        <w:rPr>
          <w:rFonts w:asciiTheme="majorHAnsi" w:hAnsiTheme="majorHAnsi" w:cs="Calibri"/>
          <w:color w:val="000000"/>
          <w:szCs w:val="24"/>
        </w:rPr>
        <w:t xml:space="preserve"> et al</w:t>
      </w:r>
      <w:r w:rsidR="004E3646">
        <w:rPr>
          <w:rFonts w:asciiTheme="majorHAnsi" w:hAnsiTheme="majorHAnsi" w:cs="Calibri"/>
          <w:color w:val="000000"/>
          <w:szCs w:val="24"/>
        </w:rPr>
        <w:t>, 291</w:t>
      </w:r>
      <w:r w:rsidR="00F032AD">
        <w:rPr>
          <w:rFonts w:asciiTheme="majorHAnsi" w:hAnsiTheme="majorHAnsi" w:cs="Calibri"/>
          <w:color w:val="000000"/>
          <w:szCs w:val="24"/>
        </w:rPr>
        <w:t>; Carr and Chen, 2001:1</w:t>
      </w:r>
      <w:r w:rsidR="00E6051F">
        <w:rPr>
          <w:rFonts w:asciiTheme="majorHAnsi" w:hAnsiTheme="majorHAnsi" w:cs="Calibri"/>
          <w:color w:val="000000"/>
          <w:szCs w:val="24"/>
        </w:rPr>
        <w:t xml:space="preserve">). </w:t>
      </w:r>
      <w:r w:rsidR="00DB21D2">
        <w:rPr>
          <w:rFonts w:asciiTheme="majorHAnsi" w:hAnsiTheme="majorHAnsi" w:cs="Calibri"/>
          <w:color w:val="000000"/>
          <w:szCs w:val="24"/>
        </w:rPr>
        <w:t xml:space="preserve">These negative effects include, but are not limited to, </w:t>
      </w:r>
      <w:r w:rsidR="00EA7B78">
        <w:rPr>
          <w:rFonts w:asciiTheme="majorHAnsi" w:hAnsiTheme="majorHAnsi" w:cs="Calibri"/>
          <w:color w:val="000000"/>
          <w:szCs w:val="24"/>
        </w:rPr>
        <w:t>disfranchising the poor</w:t>
      </w:r>
      <w:r w:rsidR="00206D80">
        <w:rPr>
          <w:rFonts w:asciiTheme="majorHAnsi" w:hAnsiTheme="majorHAnsi" w:cs="Calibri"/>
          <w:color w:val="000000"/>
          <w:szCs w:val="24"/>
        </w:rPr>
        <w:t>, especially women</w:t>
      </w:r>
      <w:r w:rsidR="00EA7B78">
        <w:rPr>
          <w:rFonts w:asciiTheme="majorHAnsi" w:hAnsiTheme="majorHAnsi" w:cs="Calibri"/>
          <w:color w:val="000000"/>
          <w:szCs w:val="24"/>
        </w:rPr>
        <w:t>,</w:t>
      </w:r>
      <w:r w:rsidR="00206D80">
        <w:rPr>
          <w:rFonts w:asciiTheme="majorHAnsi" w:hAnsiTheme="majorHAnsi" w:cs="Calibri"/>
          <w:color w:val="000000"/>
          <w:szCs w:val="24"/>
        </w:rPr>
        <w:t xml:space="preserve"> and</w:t>
      </w:r>
      <w:r w:rsidR="00EA7B78">
        <w:rPr>
          <w:rFonts w:asciiTheme="majorHAnsi" w:hAnsiTheme="majorHAnsi" w:cs="Calibri"/>
          <w:color w:val="000000"/>
          <w:szCs w:val="24"/>
        </w:rPr>
        <w:t xml:space="preserve"> </w:t>
      </w:r>
      <w:r w:rsidR="007779B8">
        <w:rPr>
          <w:rFonts w:asciiTheme="majorHAnsi" w:hAnsiTheme="majorHAnsi" w:cs="Calibri"/>
          <w:color w:val="000000"/>
          <w:szCs w:val="24"/>
        </w:rPr>
        <w:t xml:space="preserve">expanding the informal sector, which </w:t>
      </w:r>
      <w:r w:rsidR="00DA6A04">
        <w:rPr>
          <w:rFonts w:asciiTheme="majorHAnsi" w:hAnsiTheme="majorHAnsi" w:cs="Calibri"/>
          <w:color w:val="000000"/>
          <w:szCs w:val="24"/>
        </w:rPr>
        <w:t>comprises</w:t>
      </w:r>
      <w:r w:rsidR="007779B8">
        <w:rPr>
          <w:rFonts w:asciiTheme="majorHAnsi" w:hAnsiTheme="majorHAnsi" w:cs="Calibri"/>
          <w:color w:val="000000"/>
          <w:szCs w:val="24"/>
        </w:rPr>
        <w:t xml:space="preserve"> </w:t>
      </w:r>
      <w:r w:rsidR="00CB42CA">
        <w:rPr>
          <w:rFonts w:asciiTheme="majorHAnsi" w:hAnsiTheme="majorHAnsi" w:cs="Calibri"/>
          <w:color w:val="000000"/>
          <w:szCs w:val="24"/>
        </w:rPr>
        <w:t>society’s</w:t>
      </w:r>
      <w:r w:rsidR="007779B8">
        <w:rPr>
          <w:rFonts w:asciiTheme="majorHAnsi" w:hAnsiTheme="majorHAnsi" w:cs="Calibri"/>
          <w:color w:val="000000"/>
          <w:szCs w:val="24"/>
        </w:rPr>
        <w:t xml:space="preserve"> poorest</w:t>
      </w:r>
      <w:r w:rsidR="00DA6A04">
        <w:rPr>
          <w:rFonts w:asciiTheme="majorHAnsi" w:hAnsiTheme="majorHAnsi" w:cs="Calibri"/>
          <w:color w:val="000000"/>
          <w:szCs w:val="24"/>
        </w:rPr>
        <w:t xml:space="preserve"> </w:t>
      </w:r>
      <w:r w:rsidR="00CB42CA">
        <w:rPr>
          <w:rFonts w:asciiTheme="majorHAnsi" w:hAnsiTheme="majorHAnsi" w:cs="Calibri"/>
          <w:color w:val="000000"/>
          <w:szCs w:val="24"/>
        </w:rPr>
        <w:t>people</w:t>
      </w:r>
      <w:r w:rsidR="007779B8">
        <w:rPr>
          <w:rFonts w:asciiTheme="majorHAnsi" w:hAnsiTheme="majorHAnsi" w:cs="Calibri"/>
          <w:color w:val="000000"/>
          <w:szCs w:val="24"/>
        </w:rPr>
        <w:t>.</w:t>
      </w:r>
    </w:p>
    <w:p w:rsidR="00206D80" w:rsidRDefault="00206D80" w:rsidP="00206D80">
      <w:pPr>
        <w:autoSpaceDE w:val="0"/>
        <w:autoSpaceDN w:val="0"/>
        <w:adjustRightInd w:val="0"/>
        <w:ind w:firstLine="720"/>
        <w:rPr>
          <w:rFonts w:asciiTheme="majorHAnsi" w:hAnsiTheme="majorHAnsi"/>
          <w:szCs w:val="24"/>
        </w:rPr>
      </w:pPr>
    </w:p>
    <w:p w:rsidR="009775FF" w:rsidRDefault="00206D80" w:rsidP="003B481D">
      <w:pPr>
        <w:autoSpaceDE w:val="0"/>
        <w:autoSpaceDN w:val="0"/>
        <w:adjustRightInd w:val="0"/>
        <w:ind w:firstLine="720"/>
        <w:rPr>
          <w:rFonts w:asciiTheme="majorHAnsi" w:hAnsiTheme="majorHAnsi"/>
          <w:szCs w:val="24"/>
        </w:rPr>
      </w:pPr>
      <w:r>
        <w:rPr>
          <w:rFonts w:asciiTheme="majorHAnsi" w:hAnsiTheme="majorHAnsi"/>
          <w:szCs w:val="24"/>
        </w:rPr>
        <w:t>In the words of Carr and Chen (2001)</w:t>
      </w:r>
      <w:r w:rsidRPr="00240470">
        <w:rPr>
          <w:rFonts w:asciiTheme="majorHAnsi" w:hAnsiTheme="majorHAnsi"/>
          <w:szCs w:val="24"/>
        </w:rPr>
        <w:t xml:space="preserve"> </w:t>
      </w:r>
      <w:r>
        <w:rPr>
          <w:rFonts w:asciiTheme="majorHAnsi" w:hAnsiTheme="majorHAnsi"/>
          <w:szCs w:val="24"/>
        </w:rPr>
        <w:t>“</w:t>
      </w:r>
      <w:r w:rsidRPr="00240470">
        <w:rPr>
          <w:rFonts w:asciiTheme="majorHAnsi" w:hAnsiTheme="majorHAnsi"/>
          <w:szCs w:val="24"/>
        </w:rPr>
        <w:t>globalization puts pressure on low-skilled workers and petty producers by weakening their bargaining power and subjecting them to increasing competition” (2-3).</w:t>
      </w:r>
      <w:r>
        <w:rPr>
          <w:rFonts w:asciiTheme="majorHAnsi" w:hAnsiTheme="majorHAnsi"/>
          <w:szCs w:val="24"/>
        </w:rPr>
        <w:t xml:space="preserve"> </w:t>
      </w:r>
      <w:r w:rsidR="008D24CE">
        <w:rPr>
          <w:rFonts w:asciiTheme="majorHAnsi" w:hAnsiTheme="majorHAnsi"/>
          <w:szCs w:val="24"/>
        </w:rPr>
        <w:t>It has</w:t>
      </w:r>
      <w:r w:rsidR="00067161">
        <w:rPr>
          <w:rFonts w:asciiTheme="majorHAnsi" w:hAnsiTheme="majorHAnsi"/>
          <w:szCs w:val="24"/>
        </w:rPr>
        <w:t>,</w:t>
      </w:r>
      <w:r w:rsidR="008D24CE">
        <w:rPr>
          <w:rFonts w:asciiTheme="majorHAnsi" w:hAnsiTheme="majorHAnsi"/>
          <w:szCs w:val="24"/>
        </w:rPr>
        <w:t xml:space="preserve"> in effect, privileged companies with more capital and ability to access foreign markets while disenfranchising low-skilled manual laborers. The current trend is for investors to seek more “informal employment arrangements” (Ibid.)</w:t>
      </w:r>
      <w:r w:rsidR="0000380C">
        <w:rPr>
          <w:rFonts w:asciiTheme="majorHAnsi" w:hAnsiTheme="majorHAnsi"/>
          <w:szCs w:val="24"/>
        </w:rPr>
        <w:t>.</w:t>
      </w:r>
      <w:r w:rsidR="00063EF6">
        <w:rPr>
          <w:rFonts w:asciiTheme="majorHAnsi" w:hAnsiTheme="majorHAnsi"/>
          <w:szCs w:val="24"/>
        </w:rPr>
        <w:t xml:space="preserve"> More people are being employed in such </w:t>
      </w:r>
      <w:proofErr w:type="gramStart"/>
      <w:r w:rsidR="00063EF6">
        <w:rPr>
          <w:rFonts w:asciiTheme="majorHAnsi" w:hAnsiTheme="majorHAnsi"/>
          <w:szCs w:val="24"/>
        </w:rPr>
        <w:t>arrangements, which means</w:t>
      </w:r>
      <w:proofErr w:type="gramEnd"/>
      <w:r w:rsidR="00063EF6">
        <w:rPr>
          <w:rFonts w:asciiTheme="majorHAnsi" w:hAnsiTheme="majorHAnsi"/>
          <w:szCs w:val="24"/>
        </w:rPr>
        <w:t xml:space="preserve"> more people are in positions where they are not guaranteed minimum wages, benefits, or even assured of work (2001:3). </w:t>
      </w:r>
    </w:p>
    <w:p w:rsidR="00445100" w:rsidRDefault="00445100" w:rsidP="00654EA3">
      <w:pPr>
        <w:rPr>
          <w:rFonts w:asciiTheme="majorHAnsi" w:hAnsiTheme="majorHAnsi" w:cs="Calibri"/>
          <w:color w:val="000000"/>
          <w:szCs w:val="24"/>
        </w:rPr>
      </w:pPr>
    </w:p>
    <w:p w:rsidR="00063EF6" w:rsidRDefault="000658D5" w:rsidP="00654EA3">
      <w:pPr>
        <w:rPr>
          <w:rFonts w:asciiTheme="majorHAnsi" w:hAnsiTheme="majorHAnsi" w:cs="Calibri"/>
          <w:color w:val="000000"/>
          <w:szCs w:val="24"/>
        </w:rPr>
      </w:pPr>
      <w:r>
        <w:rPr>
          <w:rFonts w:asciiTheme="majorHAnsi" w:hAnsiTheme="majorHAnsi" w:cs="Calibri"/>
          <w:color w:val="000000"/>
          <w:szCs w:val="24"/>
        </w:rPr>
        <w:tab/>
        <w:t xml:space="preserve">The majority of </w:t>
      </w:r>
      <w:r w:rsidR="00AA5677">
        <w:rPr>
          <w:rFonts w:asciiTheme="majorHAnsi" w:hAnsiTheme="majorHAnsi" w:cs="Calibri"/>
          <w:color w:val="000000"/>
          <w:szCs w:val="24"/>
        </w:rPr>
        <w:t xml:space="preserve">worldwide </w:t>
      </w:r>
      <w:r>
        <w:rPr>
          <w:rFonts w:asciiTheme="majorHAnsi" w:hAnsiTheme="majorHAnsi" w:cs="Calibri"/>
          <w:color w:val="000000"/>
          <w:szCs w:val="24"/>
        </w:rPr>
        <w:t>workers in</w:t>
      </w:r>
      <w:r w:rsidR="00AA5677">
        <w:rPr>
          <w:rFonts w:asciiTheme="majorHAnsi" w:hAnsiTheme="majorHAnsi" w:cs="Calibri"/>
          <w:color w:val="000000"/>
          <w:szCs w:val="24"/>
        </w:rPr>
        <w:t xml:space="preserve"> the</w:t>
      </w:r>
      <w:r>
        <w:rPr>
          <w:rFonts w:asciiTheme="majorHAnsi" w:hAnsiTheme="majorHAnsi" w:cs="Calibri"/>
          <w:color w:val="000000"/>
          <w:szCs w:val="24"/>
        </w:rPr>
        <w:t xml:space="preserve"> informal </w:t>
      </w:r>
      <w:r w:rsidR="00AA5677">
        <w:rPr>
          <w:rFonts w:asciiTheme="majorHAnsi" w:hAnsiTheme="majorHAnsi" w:cs="Calibri"/>
          <w:color w:val="000000"/>
          <w:szCs w:val="24"/>
        </w:rPr>
        <w:t>economy</w:t>
      </w:r>
      <w:r>
        <w:rPr>
          <w:rFonts w:asciiTheme="majorHAnsi" w:hAnsiTheme="majorHAnsi" w:cs="Calibri"/>
          <w:color w:val="000000"/>
          <w:szCs w:val="24"/>
        </w:rPr>
        <w:t xml:space="preserve"> are women.</w:t>
      </w:r>
      <w:r w:rsidR="00846174">
        <w:rPr>
          <w:rFonts w:asciiTheme="majorHAnsi" w:hAnsiTheme="majorHAnsi" w:cs="Calibri"/>
          <w:color w:val="000000"/>
          <w:szCs w:val="24"/>
        </w:rPr>
        <w:t xml:space="preserve"> </w:t>
      </w:r>
      <w:r w:rsidR="00AA5677">
        <w:rPr>
          <w:rFonts w:asciiTheme="majorHAnsi" w:hAnsiTheme="majorHAnsi" w:cs="Calibri"/>
          <w:color w:val="000000"/>
          <w:szCs w:val="24"/>
        </w:rPr>
        <w:t>Furthermore, the average income in the informal economy is lower than that of the formal sector of the economy. Thus, the process of globalization is enforcing the disenfranchising of women (Ibid.).</w:t>
      </w:r>
    </w:p>
    <w:p w:rsidR="006771DC" w:rsidRDefault="006771DC" w:rsidP="00654EA3">
      <w:pPr>
        <w:rPr>
          <w:rFonts w:asciiTheme="majorHAnsi" w:hAnsiTheme="majorHAnsi" w:cs="Calibri"/>
          <w:color w:val="000000"/>
          <w:szCs w:val="24"/>
        </w:rPr>
      </w:pPr>
    </w:p>
    <w:p w:rsidR="00F96AF4" w:rsidRPr="009F2ADA" w:rsidRDefault="00AC783D" w:rsidP="001C58C7">
      <w:pPr>
        <w:autoSpaceDE w:val="0"/>
        <w:autoSpaceDN w:val="0"/>
        <w:adjustRightInd w:val="0"/>
        <w:ind w:firstLine="720"/>
        <w:rPr>
          <w:rFonts w:asciiTheme="majorHAnsi" w:hAnsiTheme="majorHAnsi" w:cs="Calibri"/>
          <w:color w:val="000000"/>
          <w:szCs w:val="24"/>
        </w:rPr>
      </w:pPr>
      <w:r>
        <w:rPr>
          <w:rFonts w:asciiTheme="majorHAnsi" w:hAnsiTheme="majorHAnsi" w:cs="Calibri"/>
          <w:color w:val="000000"/>
          <w:szCs w:val="24"/>
        </w:rPr>
        <w:t>In order to cut costs, First World countries will outsource labor to women who work in unsafe and unhealthy conditions for meager earnings (</w:t>
      </w:r>
      <w:proofErr w:type="spellStart"/>
      <w:r>
        <w:rPr>
          <w:rFonts w:asciiTheme="majorHAnsi" w:hAnsiTheme="majorHAnsi" w:cs="Calibri"/>
          <w:color w:val="000000"/>
          <w:szCs w:val="24"/>
        </w:rPr>
        <w:t>Wangari</w:t>
      </w:r>
      <w:proofErr w:type="spellEnd"/>
      <w:r>
        <w:rPr>
          <w:rFonts w:asciiTheme="majorHAnsi" w:hAnsiTheme="majorHAnsi" w:cs="Calibri"/>
          <w:color w:val="000000"/>
          <w:szCs w:val="24"/>
        </w:rPr>
        <w:t xml:space="preserve"> et al, 292). </w:t>
      </w:r>
      <w:r w:rsidR="004E53BC">
        <w:rPr>
          <w:rFonts w:asciiTheme="majorHAnsi" w:hAnsiTheme="majorHAnsi" w:cs="Calibri"/>
          <w:color w:val="000000"/>
          <w:szCs w:val="24"/>
        </w:rPr>
        <w:t>W</w:t>
      </w:r>
      <w:r w:rsidR="000846F1">
        <w:rPr>
          <w:rFonts w:asciiTheme="majorHAnsi" w:hAnsiTheme="majorHAnsi" w:cs="Calibri"/>
          <w:color w:val="000000"/>
          <w:szCs w:val="24"/>
        </w:rPr>
        <w:t xml:space="preserve">omen </w:t>
      </w:r>
      <w:r w:rsidR="002648D5">
        <w:rPr>
          <w:rFonts w:asciiTheme="majorHAnsi" w:hAnsiTheme="majorHAnsi" w:cs="Calibri"/>
          <w:color w:val="000000"/>
          <w:szCs w:val="24"/>
        </w:rPr>
        <w:t xml:space="preserve">who are casual laborers and domestic workers </w:t>
      </w:r>
      <w:r w:rsidR="000846F1">
        <w:rPr>
          <w:rFonts w:asciiTheme="majorHAnsi" w:hAnsiTheme="majorHAnsi" w:cs="Calibri"/>
          <w:color w:val="000000"/>
          <w:szCs w:val="24"/>
        </w:rPr>
        <w:t xml:space="preserve">are subject to the fragility of marketing seasons. They may be employed in embroidering garments for a European market, for example, for a season, but when the fad is over they will all be laid off while a group in another part of the world “benefits” from the next seasonal product. </w:t>
      </w:r>
      <w:r w:rsidR="00DB21D2">
        <w:rPr>
          <w:rFonts w:asciiTheme="majorHAnsi" w:hAnsiTheme="majorHAnsi" w:cs="Calibri"/>
          <w:color w:val="000000"/>
          <w:szCs w:val="24"/>
        </w:rPr>
        <w:t xml:space="preserve"> As </w:t>
      </w:r>
      <w:proofErr w:type="spellStart"/>
      <w:r w:rsidR="00DB21D2">
        <w:rPr>
          <w:rFonts w:asciiTheme="majorHAnsi" w:hAnsiTheme="majorHAnsi" w:cs="Calibri"/>
          <w:color w:val="000000"/>
          <w:szCs w:val="24"/>
        </w:rPr>
        <w:t>Wangari</w:t>
      </w:r>
      <w:proofErr w:type="spellEnd"/>
      <w:r w:rsidR="00DB21D2">
        <w:rPr>
          <w:rFonts w:asciiTheme="majorHAnsi" w:hAnsiTheme="majorHAnsi" w:cs="Calibri"/>
          <w:color w:val="000000"/>
          <w:szCs w:val="24"/>
        </w:rPr>
        <w:t xml:space="preserve"> et al relate</w:t>
      </w:r>
      <w:r w:rsidR="000846F1">
        <w:rPr>
          <w:rFonts w:asciiTheme="majorHAnsi" w:hAnsiTheme="majorHAnsi" w:cs="Calibri"/>
          <w:color w:val="000000"/>
          <w:szCs w:val="24"/>
        </w:rPr>
        <w:t xml:space="preserve"> in an example of Bangladeshi garment workshops</w:t>
      </w:r>
      <w:r w:rsidR="00DB21D2">
        <w:rPr>
          <w:rFonts w:asciiTheme="majorHAnsi" w:hAnsiTheme="majorHAnsi" w:cs="Calibri"/>
          <w:color w:val="000000"/>
          <w:szCs w:val="24"/>
        </w:rPr>
        <w:t>, “</w:t>
      </w:r>
      <w:r w:rsidR="000846F1" w:rsidRPr="00240470">
        <w:rPr>
          <w:rFonts w:asciiTheme="majorHAnsi" w:hAnsiTheme="majorHAnsi"/>
          <w:szCs w:val="24"/>
        </w:rPr>
        <w:t xml:space="preserve">None of </w:t>
      </w:r>
      <w:r w:rsidR="000846F1">
        <w:rPr>
          <w:rFonts w:asciiTheme="majorHAnsi" w:hAnsiTheme="majorHAnsi"/>
          <w:szCs w:val="24"/>
        </w:rPr>
        <w:t>[the women]</w:t>
      </w:r>
      <w:r w:rsidR="000846F1" w:rsidRPr="00240470">
        <w:rPr>
          <w:rFonts w:asciiTheme="majorHAnsi" w:hAnsiTheme="majorHAnsi"/>
          <w:szCs w:val="24"/>
        </w:rPr>
        <w:t xml:space="preserve"> suspects that she is a cog in the wheel of international job off-shoring transfer, and that she is partly doing the work which, a few years ago, women performed 9000 kilometers away in Upper Lusatia to ea</w:t>
      </w:r>
      <w:r w:rsidR="000846F1">
        <w:rPr>
          <w:rFonts w:asciiTheme="majorHAnsi" w:hAnsiTheme="majorHAnsi"/>
          <w:szCs w:val="24"/>
        </w:rPr>
        <w:t xml:space="preserve">rn their daily bread” </w:t>
      </w:r>
      <w:r w:rsidR="000846F1" w:rsidRPr="00240470">
        <w:rPr>
          <w:rFonts w:asciiTheme="majorHAnsi" w:hAnsiTheme="majorHAnsi"/>
          <w:szCs w:val="24"/>
        </w:rPr>
        <w:t>(292).</w:t>
      </w:r>
      <w:r w:rsidR="00410037">
        <w:rPr>
          <w:rFonts w:asciiTheme="majorHAnsi" w:hAnsiTheme="majorHAnsi"/>
          <w:szCs w:val="24"/>
        </w:rPr>
        <w:t xml:space="preserve"> </w:t>
      </w:r>
      <w:r w:rsidR="001A5D92">
        <w:rPr>
          <w:rFonts w:asciiTheme="majorHAnsi" w:hAnsiTheme="majorHAnsi" w:cs="Calibri"/>
          <w:color w:val="000000"/>
          <w:szCs w:val="24"/>
        </w:rPr>
        <w:t xml:space="preserve">When </w:t>
      </w:r>
      <w:r w:rsidR="00410037">
        <w:rPr>
          <w:rFonts w:asciiTheme="majorHAnsi" w:hAnsiTheme="majorHAnsi" w:cs="Calibri"/>
          <w:color w:val="000000"/>
          <w:szCs w:val="24"/>
        </w:rPr>
        <w:t>such seasonal workers are laid off, they usually are absorbed by the informal sector of the economy. Thus, the fluctuating markets overseas contribute to the informal economy’s growth</w:t>
      </w:r>
      <w:r w:rsidR="008D5495">
        <w:rPr>
          <w:rFonts w:asciiTheme="majorHAnsi" w:hAnsiTheme="majorHAnsi" w:cs="Calibri"/>
          <w:color w:val="000000"/>
          <w:szCs w:val="24"/>
        </w:rPr>
        <w:t>, which tend to be occupied by the poorest, most of whom are women</w:t>
      </w:r>
      <w:r w:rsidR="00540173">
        <w:rPr>
          <w:rFonts w:asciiTheme="majorHAnsi" w:hAnsiTheme="majorHAnsi" w:cs="Calibri"/>
          <w:color w:val="000000"/>
          <w:szCs w:val="24"/>
        </w:rPr>
        <w:t>, and are unstable</w:t>
      </w:r>
      <w:r w:rsidR="00410037">
        <w:rPr>
          <w:rFonts w:asciiTheme="majorHAnsi" w:hAnsiTheme="majorHAnsi" w:cs="Calibri"/>
          <w:color w:val="000000"/>
          <w:szCs w:val="24"/>
        </w:rPr>
        <w:t xml:space="preserve"> (</w:t>
      </w:r>
      <w:r w:rsidR="006074F6">
        <w:rPr>
          <w:rFonts w:asciiTheme="majorHAnsi" w:hAnsiTheme="majorHAnsi" w:cs="Calibri"/>
          <w:color w:val="000000"/>
          <w:szCs w:val="24"/>
        </w:rPr>
        <w:t xml:space="preserve">Ibid. </w:t>
      </w:r>
      <w:r w:rsidR="00410037">
        <w:rPr>
          <w:rFonts w:asciiTheme="majorHAnsi" w:hAnsiTheme="majorHAnsi" w:cs="Calibri"/>
          <w:color w:val="000000"/>
          <w:szCs w:val="24"/>
        </w:rPr>
        <w:t>300</w:t>
      </w:r>
      <w:r w:rsidR="008D5495">
        <w:rPr>
          <w:rFonts w:asciiTheme="majorHAnsi" w:hAnsiTheme="majorHAnsi" w:cs="Calibri"/>
          <w:color w:val="000000"/>
          <w:szCs w:val="24"/>
        </w:rPr>
        <w:t>; Carr and Chen, 2001:7</w:t>
      </w:r>
      <w:proofErr w:type="gramStart"/>
      <w:r w:rsidR="00540173">
        <w:rPr>
          <w:rFonts w:asciiTheme="majorHAnsi" w:hAnsiTheme="majorHAnsi" w:cs="Calibri"/>
          <w:color w:val="000000"/>
          <w:szCs w:val="24"/>
        </w:rPr>
        <w:t>,9</w:t>
      </w:r>
      <w:proofErr w:type="gramEnd"/>
      <w:r w:rsidR="00410037">
        <w:rPr>
          <w:rFonts w:asciiTheme="majorHAnsi" w:hAnsiTheme="majorHAnsi" w:cs="Calibri"/>
          <w:color w:val="000000"/>
          <w:szCs w:val="24"/>
        </w:rPr>
        <w:t>).</w:t>
      </w:r>
      <w:r w:rsidR="00EC1AA3">
        <w:rPr>
          <w:rFonts w:asciiTheme="majorHAnsi" w:hAnsiTheme="majorHAnsi" w:cs="Calibri"/>
          <w:color w:val="000000"/>
          <w:szCs w:val="24"/>
        </w:rPr>
        <w:t xml:space="preserve"> </w:t>
      </w:r>
      <w:r w:rsidR="00F96AF4">
        <w:rPr>
          <w:rFonts w:asciiTheme="majorHAnsi" w:hAnsiTheme="majorHAnsi" w:cs="Calibri"/>
          <w:color w:val="000000"/>
          <w:szCs w:val="24"/>
        </w:rPr>
        <w:t xml:space="preserve">Foreign economies enslave not only developing nations, but the poor in their informal economies. </w:t>
      </w:r>
    </w:p>
    <w:p w:rsidR="00851D86" w:rsidRPr="006E21A6" w:rsidRDefault="00851D86" w:rsidP="00851D86">
      <w:pPr>
        <w:rPr>
          <w:rFonts w:asciiTheme="majorHAnsi" w:hAnsiTheme="majorHAnsi" w:cs="Arial"/>
        </w:rPr>
      </w:pPr>
    </w:p>
    <w:p w:rsidR="00A13FD5" w:rsidRDefault="003B4708" w:rsidP="00851D86">
      <w:pPr>
        <w:rPr>
          <w:rFonts w:asciiTheme="majorHAnsi" w:hAnsiTheme="majorHAnsi" w:cs="Arial"/>
        </w:rPr>
      </w:pPr>
      <w:r>
        <w:rPr>
          <w:rFonts w:asciiTheme="majorHAnsi" w:hAnsiTheme="majorHAnsi" w:cs="Arial"/>
        </w:rPr>
        <w:tab/>
        <w:t>On the one hand, globalization has given small businesses unprecedented access to global markets which leads to more economic opportunities. On the other hand, many small businesses are going out of business because they cannot compete with the low-cost imported goods (2001:8).</w:t>
      </w:r>
      <w:r w:rsidR="00B835F7">
        <w:rPr>
          <w:rFonts w:asciiTheme="majorHAnsi" w:hAnsiTheme="majorHAnsi" w:cs="Arial"/>
        </w:rPr>
        <w:t xml:space="preserve"> One example is Kenyan women producing sisal bags losing out to women from Southeast Asia who create an imitation product for cheaper</w:t>
      </w:r>
      <w:r w:rsidR="00155EDA">
        <w:rPr>
          <w:rFonts w:asciiTheme="majorHAnsi" w:hAnsiTheme="majorHAnsi" w:cs="Arial"/>
        </w:rPr>
        <w:t xml:space="preserve"> (Ibid.).</w:t>
      </w:r>
      <w:r w:rsidR="009532E0">
        <w:rPr>
          <w:rFonts w:asciiTheme="majorHAnsi" w:hAnsiTheme="majorHAnsi" w:cs="Arial"/>
        </w:rPr>
        <w:t xml:space="preserve"> </w:t>
      </w:r>
    </w:p>
    <w:p w:rsidR="00D96CD1" w:rsidRPr="006E21A6" w:rsidRDefault="00D96CD1" w:rsidP="00851D86">
      <w:pPr>
        <w:rPr>
          <w:rFonts w:asciiTheme="majorHAnsi" w:hAnsiTheme="majorHAnsi" w:cs="Arial"/>
        </w:rPr>
      </w:pPr>
    </w:p>
    <w:p w:rsidR="003C2F90" w:rsidRDefault="006E21A6" w:rsidP="003C2F90">
      <w:pPr>
        <w:rPr>
          <w:rFonts w:asciiTheme="majorHAnsi" w:hAnsiTheme="majorHAnsi"/>
          <w:szCs w:val="24"/>
        </w:rPr>
      </w:pPr>
      <w:r>
        <w:rPr>
          <w:rFonts w:asciiTheme="majorHAnsi" w:hAnsiTheme="majorHAnsi" w:cs="Arial"/>
        </w:rPr>
        <w:tab/>
        <w:t xml:space="preserve">What are some solutions to curbing the negative effects of globalization? </w:t>
      </w:r>
      <w:proofErr w:type="spellStart"/>
      <w:r w:rsidR="003C2F90">
        <w:rPr>
          <w:rFonts w:asciiTheme="majorHAnsi" w:hAnsiTheme="majorHAnsi" w:cs="Arial"/>
        </w:rPr>
        <w:t>Mander</w:t>
      </w:r>
      <w:proofErr w:type="spellEnd"/>
      <w:r w:rsidR="003C2F90">
        <w:rPr>
          <w:rFonts w:asciiTheme="majorHAnsi" w:hAnsiTheme="majorHAnsi" w:cs="Arial"/>
        </w:rPr>
        <w:t xml:space="preserve"> (2014) boldly states, “</w:t>
      </w:r>
      <w:r w:rsidR="003C2F90">
        <w:rPr>
          <w:rFonts w:asciiTheme="majorHAnsi" w:hAnsiTheme="majorHAnsi"/>
          <w:szCs w:val="24"/>
        </w:rPr>
        <w:t>.</w:t>
      </w:r>
      <w:r w:rsidR="003C2F90" w:rsidRPr="00240470">
        <w:rPr>
          <w:rFonts w:asciiTheme="majorHAnsi" w:hAnsiTheme="majorHAnsi"/>
          <w:szCs w:val="24"/>
        </w:rPr>
        <w:t xml:space="preserve">..the shift in a more local direction is mandatory. </w:t>
      </w:r>
      <w:proofErr w:type="gramStart"/>
      <w:r w:rsidR="003C2F90" w:rsidRPr="00240470">
        <w:rPr>
          <w:rFonts w:asciiTheme="majorHAnsi" w:hAnsiTheme="majorHAnsi"/>
          <w:szCs w:val="24"/>
        </w:rPr>
        <w:t xml:space="preserve">It is the only </w:t>
      </w:r>
      <w:r w:rsidR="003C2F90" w:rsidRPr="00240470">
        <w:rPr>
          <w:rFonts w:asciiTheme="majorHAnsi" w:hAnsiTheme="majorHAnsi"/>
          <w:szCs w:val="24"/>
        </w:rPr>
        <w:lastRenderedPageBreak/>
        <w:t>strategy that makes sustainability possible” (15).</w:t>
      </w:r>
      <w:proofErr w:type="gramEnd"/>
      <w:r w:rsidR="003C2F90">
        <w:rPr>
          <w:rFonts w:asciiTheme="majorHAnsi" w:hAnsiTheme="majorHAnsi"/>
          <w:szCs w:val="24"/>
        </w:rPr>
        <w:t xml:space="preserve"> Localization of an economy may in fact be the only protection against global competition that exacerbates the plight of the poor. </w:t>
      </w:r>
    </w:p>
    <w:p w:rsidR="00D6665A" w:rsidRDefault="00D6665A" w:rsidP="003C2F90">
      <w:pPr>
        <w:rPr>
          <w:rFonts w:asciiTheme="majorHAnsi" w:hAnsiTheme="majorHAnsi"/>
          <w:szCs w:val="24"/>
        </w:rPr>
      </w:pPr>
    </w:p>
    <w:p w:rsidR="00D6665A" w:rsidRDefault="00D6665A" w:rsidP="003C2F90">
      <w:pPr>
        <w:rPr>
          <w:rFonts w:asciiTheme="majorHAnsi" w:hAnsiTheme="majorHAnsi"/>
          <w:szCs w:val="24"/>
        </w:rPr>
      </w:pPr>
      <w:r>
        <w:rPr>
          <w:rFonts w:asciiTheme="majorHAnsi" w:hAnsiTheme="majorHAnsi"/>
          <w:szCs w:val="24"/>
        </w:rPr>
        <w:tab/>
        <w:t xml:space="preserve">Thus, we have seen how globalization has affected both national economies and the informal sector. We have also seen the relationship between a globalizing world and the expansion of informal economies </w:t>
      </w:r>
      <w:r w:rsidR="002D36B0">
        <w:rPr>
          <w:rFonts w:asciiTheme="majorHAnsi" w:hAnsiTheme="majorHAnsi"/>
          <w:szCs w:val="24"/>
        </w:rPr>
        <w:t>as well as</w:t>
      </w:r>
      <w:r>
        <w:rPr>
          <w:rFonts w:asciiTheme="majorHAnsi" w:hAnsiTheme="majorHAnsi"/>
          <w:szCs w:val="24"/>
        </w:rPr>
        <w:t xml:space="preserve"> the </w:t>
      </w:r>
      <w:r w:rsidR="006322E6">
        <w:rPr>
          <w:rFonts w:asciiTheme="majorHAnsi" w:hAnsiTheme="majorHAnsi"/>
          <w:szCs w:val="24"/>
        </w:rPr>
        <w:t>worsening of conditions for the poor</w:t>
      </w:r>
      <w:r>
        <w:rPr>
          <w:rFonts w:asciiTheme="majorHAnsi" w:hAnsiTheme="majorHAnsi"/>
          <w:szCs w:val="24"/>
        </w:rPr>
        <w:t>. Many who benefit from globalization have engaged in neocolonialism and dictated local policies of developing nations</w:t>
      </w:r>
      <w:r w:rsidR="008827BC">
        <w:rPr>
          <w:rFonts w:asciiTheme="majorHAnsi" w:hAnsiTheme="majorHAnsi"/>
          <w:szCs w:val="24"/>
        </w:rPr>
        <w:t>.</w:t>
      </w:r>
    </w:p>
    <w:p w:rsidR="00697F3B" w:rsidRDefault="00697F3B" w:rsidP="00851D86">
      <w:pPr>
        <w:rPr>
          <w:rFonts w:asciiTheme="majorHAnsi" w:hAnsiTheme="majorHAnsi"/>
          <w:szCs w:val="24"/>
        </w:rPr>
      </w:pPr>
    </w:p>
    <w:p w:rsidR="008A75AF" w:rsidRDefault="008A75AF" w:rsidP="00851D86">
      <w:pPr>
        <w:rPr>
          <w:rFonts w:asciiTheme="majorHAnsi" w:hAnsiTheme="majorHAnsi"/>
          <w:szCs w:val="24"/>
        </w:rPr>
      </w:pPr>
    </w:p>
    <w:p w:rsidR="008A75AF" w:rsidRDefault="008A75AF" w:rsidP="00851D86">
      <w:pPr>
        <w:rPr>
          <w:rFonts w:asciiTheme="majorHAnsi" w:hAnsiTheme="majorHAnsi" w:cs="Arial"/>
        </w:rPr>
      </w:pPr>
      <w:r>
        <w:rPr>
          <w:rFonts w:asciiTheme="majorHAnsi" w:hAnsiTheme="majorHAnsi" w:cs="Arial"/>
          <w:i/>
        </w:rPr>
        <w:t>Terrorism</w:t>
      </w:r>
    </w:p>
    <w:p w:rsidR="008A75AF" w:rsidRDefault="008A75AF" w:rsidP="00851D86">
      <w:pPr>
        <w:rPr>
          <w:rFonts w:asciiTheme="majorHAnsi" w:hAnsiTheme="majorHAnsi" w:cs="Arial"/>
        </w:rPr>
      </w:pPr>
    </w:p>
    <w:p w:rsidR="009535EB" w:rsidRDefault="00DD5DC0" w:rsidP="00851D86">
      <w:pPr>
        <w:rPr>
          <w:rFonts w:asciiTheme="majorHAnsi" w:hAnsiTheme="majorHAnsi"/>
          <w:color w:val="000000"/>
          <w:szCs w:val="24"/>
        </w:rPr>
      </w:pPr>
      <w:r>
        <w:rPr>
          <w:rFonts w:asciiTheme="majorHAnsi" w:hAnsiTheme="majorHAnsi" w:cs="Arial"/>
        </w:rPr>
        <w:tab/>
        <w:t xml:space="preserve">Now we will turn to the topic of terrorism and its effect on Kenya’s economy. Most terrorist attacks are an </w:t>
      </w:r>
      <w:r w:rsidR="00A94F65">
        <w:rPr>
          <w:rFonts w:asciiTheme="majorHAnsi" w:hAnsiTheme="majorHAnsi" w:cs="Arial"/>
        </w:rPr>
        <w:t>assault</w:t>
      </w:r>
      <w:r>
        <w:rPr>
          <w:rFonts w:asciiTheme="majorHAnsi" w:hAnsiTheme="majorHAnsi" w:cs="Arial"/>
        </w:rPr>
        <w:t xml:space="preserve"> against or response to a particular ideology or alliance, or an action resulting from such. As mentioned above, foreign aid to developing nations usually indicates an alliance or a commitment to a stance from the patron nation. </w:t>
      </w:r>
      <w:r w:rsidR="00136DED">
        <w:rPr>
          <w:rFonts w:asciiTheme="majorHAnsi" w:hAnsiTheme="majorHAnsi" w:cs="Arial"/>
        </w:rPr>
        <w:t xml:space="preserve">As </w:t>
      </w:r>
      <w:proofErr w:type="spellStart"/>
      <w:r w:rsidR="00136DED">
        <w:rPr>
          <w:rFonts w:asciiTheme="majorHAnsi" w:hAnsiTheme="majorHAnsi" w:cs="Arial"/>
        </w:rPr>
        <w:t>Gikunda</w:t>
      </w:r>
      <w:proofErr w:type="spellEnd"/>
      <w:r w:rsidR="00136DED">
        <w:rPr>
          <w:rFonts w:asciiTheme="majorHAnsi" w:hAnsiTheme="majorHAnsi" w:cs="Arial"/>
        </w:rPr>
        <w:t xml:space="preserve"> states, </w:t>
      </w:r>
      <w:r w:rsidR="00F229EE">
        <w:rPr>
          <w:rFonts w:asciiTheme="majorHAnsi" w:hAnsiTheme="majorHAnsi" w:cs="Arial"/>
        </w:rPr>
        <w:t>“</w:t>
      </w:r>
      <w:r w:rsidR="00136DED" w:rsidRPr="00240470">
        <w:rPr>
          <w:rFonts w:asciiTheme="majorHAnsi" w:eastAsia="Times New Roman" w:hAnsiTheme="majorHAnsi" w:cs="Times New Roman"/>
          <w:color w:val="000000"/>
          <w:szCs w:val="24"/>
        </w:rPr>
        <w:t>Very often, foreign aid is tied to various political and economic conditions</w:t>
      </w:r>
      <w:r w:rsidR="00136DED" w:rsidRPr="00240470">
        <w:rPr>
          <w:rFonts w:asciiTheme="majorHAnsi" w:hAnsiTheme="majorHAnsi"/>
          <w:color w:val="000000"/>
          <w:szCs w:val="24"/>
        </w:rPr>
        <w:t>” (6).</w:t>
      </w:r>
      <w:r w:rsidR="004B418F">
        <w:rPr>
          <w:rFonts w:asciiTheme="majorHAnsi" w:hAnsiTheme="majorHAnsi"/>
          <w:color w:val="000000"/>
          <w:szCs w:val="24"/>
        </w:rPr>
        <w:t xml:space="preserve"> Kenya has been subject to a plethora of terrorist attacks, many of which are linked with US interests (8). </w:t>
      </w:r>
      <w:r w:rsidR="00A45BCD">
        <w:rPr>
          <w:rFonts w:asciiTheme="majorHAnsi" w:hAnsiTheme="majorHAnsi"/>
          <w:color w:val="000000"/>
          <w:szCs w:val="24"/>
        </w:rPr>
        <w:t>The largest recent example was i</w:t>
      </w:r>
      <w:r w:rsidR="00653F43">
        <w:rPr>
          <w:rFonts w:asciiTheme="majorHAnsi" w:hAnsiTheme="majorHAnsi"/>
          <w:color w:val="000000"/>
          <w:szCs w:val="24"/>
        </w:rPr>
        <w:t>n September 2013</w:t>
      </w:r>
      <w:r w:rsidR="00A45BCD">
        <w:rPr>
          <w:rFonts w:asciiTheme="majorHAnsi" w:hAnsiTheme="majorHAnsi"/>
          <w:color w:val="000000"/>
          <w:szCs w:val="24"/>
        </w:rPr>
        <w:t xml:space="preserve"> where </w:t>
      </w:r>
      <w:r w:rsidR="00653F43">
        <w:rPr>
          <w:rFonts w:asciiTheme="majorHAnsi" w:hAnsiTheme="majorHAnsi"/>
          <w:color w:val="000000"/>
          <w:szCs w:val="24"/>
        </w:rPr>
        <w:t>67 people were tragically killed in an attack at the Westgate Mall, a popular tourist attraction (2014:1).</w:t>
      </w:r>
    </w:p>
    <w:p w:rsidR="004B418F" w:rsidRDefault="004B418F" w:rsidP="00851D86">
      <w:pPr>
        <w:rPr>
          <w:rFonts w:asciiTheme="majorHAnsi" w:hAnsiTheme="majorHAnsi"/>
          <w:color w:val="000000"/>
          <w:szCs w:val="24"/>
        </w:rPr>
      </w:pPr>
    </w:p>
    <w:p w:rsidR="004B418F" w:rsidRDefault="004B418F" w:rsidP="00851D86">
      <w:pPr>
        <w:rPr>
          <w:rFonts w:asciiTheme="majorHAnsi" w:hAnsiTheme="majorHAnsi" w:cs="Arial"/>
        </w:rPr>
      </w:pPr>
      <w:r>
        <w:rPr>
          <w:rFonts w:asciiTheme="majorHAnsi" w:hAnsiTheme="majorHAnsi"/>
          <w:color w:val="000000"/>
          <w:szCs w:val="24"/>
        </w:rPr>
        <w:tab/>
        <w:t xml:space="preserve">Such attacks have negatively affected Kenya’s economy, specifically the tourism industry. </w:t>
      </w:r>
      <w:r w:rsidR="008D111E">
        <w:rPr>
          <w:rFonts w:asciiTheme="majorHAnsi" w:hAnsiTheme="majorHAnsi"/>
          <w:color w:val="000000"/>
          <w:szCs w:val="24"/>
        </w:rPr>
        <w:t>As of May 2013, the Kenya Tourism Board indicated that tourism makes up 12% of the country’s GDP and is the second largest income generator after agriculture (2013:2).</w:t>
      </w:r>
    </w:p>
    <w:p w:rsidR="00DD5DC0" w:rsidRDefault="00DD5DC0" w:rsidP="00851D86">
      <w:pPr>
        <w:rPr>
          <w:rFonts w:asciiTheme="majorHAnsi" w:hAnsiTheme="majorHAnsi" w:cs="Arial"/>
        </w:rPr>
      </w:pPr>
    </w:p>
    <w:p w:rsidR="00DD5DC0" w:rsidRDefault="00653F43" w:rsidP="00851D86">
      <w:pPr>
        <w:rPr>
          <w:rFonts w:asciiTheme="majorHAnsi" w:hAnsiTheme="majorHAnsi" w:cs="Arial"/>
        </w:rPr>
      </w:pPr>
      <w:r>
        <w:rPr>
          <w:rFonts w:asciiTheme="majorHAnsi" w:hAnsiTheme="majorHAnsi" w:cs="Arial"/>
        </w:rPr>
        <w:tab/>
        <w:t>Kenya’s tourism was greatly affected in the aftermath of several bombings by the Somali-based terrorist group Al-</w:t>
      </w:r>
      <w:proofErr w:type="spellStart"/>
      <w:r>
        <w:rPr>
          <w:rFonts w:asciiTheme="majorHAnsi" w:hAnsiTheme="majorHAnsi" w:cs="Arial"/>
        </w:rPr>
        <w:t>Shabaab</w:t>
      </w:r>
      <w:proofErr w:type="spellEnd"/>
      <w:r>
        <w:rPr>
          <w:rFonts w:asciiTheme="majorHAnsi" w:hAnsiTheme="majorHAnsi" w:cs="Arial"/>
        </w:rPr>
        <w:t xml:space="preserve">. </w:t>
      </w:r>
      <w:r w:rsidR="00646095">
        <w:rPr>
          <w:rFonts w:asciiTheme="majorHAnsi" w:hAnsiTheme="majorHAnsi" w:cs="Arial"/>
        </w:rPr>
        <w:t xml:space="preserve">Britain issued an immediate evacuation for its citizens from Kenya, and the US, Australia, and France issued travel warnings in response to the attacks (2014:2). </w:t>
      </w:r>
      <w:r w:rsidR="00ED5A8F">
        <w:rPr>
          <w:rFonts w:asciiTheme="majorHAnsi" w:hAnsiTheme="majorHAnsi" w:cs="Arial"/>
        </w:rPr>
        <w:t xml:space="preserve">Just one month after the travel warnings were issued, it was reported that twenty-five hotels in the popular tourist destination of Mombasa were close and over 5,000 hotel staff have been laid off (3). </w:t>
      </w:r>
      <w:r w:rsidR="00646095">
        <w:rPr>
          <w:rFonts w:asciiTheme="majorHAnsi" w:hAnsiTheme="majorHAnsi" w:cs="Arial"/>
        </w:rPr>
        <w:t xml:space="preserve">Thus, Kenya’s tourism industry is suffering because of terrorism linked with, among other things, international affiliations. </w:t>
      </w:r>
    </w:p>
    <w:p w:rsidR="00653F43" w:rsidRDefault="00653F43" w:rsidP="00851D86">
      <w:pPr>
        <w:rPr>
          <w:rFonts w:asciiTheme="majorHAnsi" w:hAnsiTheme="majorHAnsi" w:cs="Arial"/>
        </w:rPr>
      </w:pPr>
    </w:p>
    <w:p w:rsidR="00653F43" w:rsidRDefault="00653F43" w:rsidP="00851D86">
      <w:pPr>
        <w:rPr>
          <w:rFonts w:asciiTheme="majorHAnsi" w:hAnsiTheme="majorHAnsi" w:cs="Arial"/>
        </w:rPr>
      </w:pPr>
    </w:p>
    <w:p w:rsidR="00ED5A8F" w:rsidRDefault="00ED5A8F" w:rsidP="00851D86">
      <w:pPr>
        <w:rPr>
          <w:rFonts w:asciiTheme="majorHAnsi" w:hAnsiTheme="majorHAnsi" w:cs="Arial"/>
        </w:rPr>
      </w:pPr>
      <w:r>
        <w:rPr>
          <w:rFonts w:asciiTheme="majorHAnsi" w:hAnsiTheme="majorHAnsi" w:cs="Arial"/>
          <w:i/>
        </w:rPr>
        <w:t>Technology</w:t>
      </w:r>
    </w:p>
    <w:p w:rsidR="00ED5A8F" w:rsidRDefault="00ED5A8F" w:rsidP="00851D86">
      <w:pPr>
        <w:rPr>
          <w:rFonts w:asciiTheme="majorHAnsi" w:hAnsiTheme="majorHAnsi" w:cs="Arial"/>
        </w:rPr>
      </w:pPr>
    </w:p>
    <w:p w:rsidR="00BA6957" w:rsidRDefault="007101F5" w:rsidP="00851D86">
      <w:pPr>
        <w:rPr>
          <w:rFonts w:asciiTheme="majorHAnsi" w:hAnsiTheme="majorHAnsi" w:cs="Arial"/>
        </w:rPr>
      </w:pPr>
      <w:r>
        <w:rPr>
          <w:rFonts w:asciiTheme="majorHAnsi" w:hAnsiTheme="majorHAnsi" w:cs="Arial"/>
        </w:rPr>
        <w:tab/>
        <w:t>Not all international relations are negative, however.</w:t>
      </w:r>
      <w:r w:rsidR="00BE3F18">
        <w:rPr>
          <w:rFonts w:asciiTheme="majorHAnsi" w:hAnsiTheme="majorHAnsi" w:cs="Arial"/>
        </w:rPr>
        <w:t xml:space="preserve"> Linkage to developed nations has helped bring about technological innovations that have benefited the lives of Kenyans and specifically those in urban poor areas. </w:t>
      </w:r>
    </w:p>
    <w:p w:rsidR="00BA6957" w:rsidRDefault="00BA6957" w:rsidP="00851D86">
      <w:pPr>
        <w:rPr>
          <w:rFonts w:asciiTheme="majorHAnsi" w:hAnsiTheme="majorHAnsi" w:cs="Arial"/>
        </w:rPr>
      </w:pPr>
    </w:p>
    <w:p w:rsidR="00ED5A8F" w:rsidRDefault="00BA6957" w:rsidP="00851D86">
      <w:r>
        <w:rPr>
          <w:rFonts w:asciiTheme="majorHAnsi" w:hAnsiTheme="majorHAnsi" w:cs="Arial"/>
        </w:rPr>
        <w:tab/>
        <w:t>One of the most significant advancements is the introduction of M-</w:t>
      </w:r>
      <w:r w:rsidR="00100F81">
        <w:rPr>
          <w:rFonts w:asciiTheme="majorHAnsi" w:hAnsiTheme="majorHAnsi" w:cs="Arial"/>
        </w:rPr>
        <w:t>PESA, a mobile banking system that allows anyone with a cell phone to instantly send and receive money at an inexpensive rate.</w:t>
      </w:r>
      <w:r w:rsidR="000D2DF9">
        <w:rPr>
          <w:rFonts w:asciiTheme="majorHAnsi" w:hAnsiTheme="majorHAnsi" w:cs="Arial"/>
        </w:rPr>
        <w:t xml:space="preserve"> M-PESA has assisted the </w:t>
      </w:r>
      <w:r w:rsidR="007209A0">
        <w:rPr>
          <w:rFonts w:asciiTheme="majorHAnsi" w:hAnsiTheme="majorHAnsi" w:cs="Arial"/>
        </w:rPr>
        <w:t>average urban poor person</w:t>
      </w:r>
      <w:r w:rsidR="000D2DF9">
        <w:rPr>
          <w:rFonts w:asciiTheme="majorHAnsi" w:hAnsiTheme="majorHAnsi" w:cs="Arial"/>
        </w:rPr>
        <w:t xml:space="preserve"> </w:t>
      </w:r>
      <w:r w:rsidR="007209A0">
        <w:rPr>
          <w:rFonts w:asciiTheme="majorHAnsi" w:hAnsiTheme="majorHAnsi" w:cs="Arial"/>
        </w:rPr>
        <w:t>by simplifying the transaction process, increasing the speed and rate of transactions (</w:t>
      </w:r>
      <w:r w:rsidR="00382C2A">
        <w:rPr>
          <w:rFonts w:asciiTheme="majorHAnsi" w:hAnsiTheme="majorHAnsi" w:cs="Arial"/>
        </w:rPr>
        <w:t xml:space="preserve">thus </w:t>
      </w:r>
      <w:r w:rsidR="007209A0">
        <w:rPr>
          <w:rFonts w:asciiTheme="majorHAnsi" w:hAnsiTheme="majorHAnsi" w:cs="Arial"/>
        </w:rPr>
        <w:t xml:space="preserve">improving </w:t>
      </w:r>
      <w:r w:rsidR="00382C2A">
        <w:rPr>
          <w:rFonts w:asciiTheme="majorHAnsi" w:hAnsiTheme="majorHAnsi" w:cs="Arial"/>
        </w:rPr>
        <w:t xml:space="preserve">the </w:t>
      </w:r>
      <w:r w:rsidR="007209A0">
        <w:rPr>
          <w:rFonts w:asciiTheme="majorHAnsi" w:hAnsiTheme="majorHAnsi" w:cs="Arial"/>
        </w:rPr>
        <w:t xml:space="preserve">local economy), providing </w:t>
      </w:r>
      <w:r w:rsidR="00642339">
        <w:rPr>
          <w:rFonts w:asciiTheme="majorHAnsi" w:hAnsiTheme="majorHAnsi" w:cs="Arial"/>
        </w:rPr>
        <w:t xml:space="preserve">financial </w:t>
      </w:r>
      <w:r w:rsidR="007209A0">
        <w:rPr>
          <w:rFonts w:asciiTheme="majorHAnsi" w:hAnsiTheme="majorHAnsi" w:cs="Arial"/>
        </w:rPr>
        <w:t>security, and</w:t>
      </w:r>
      <w:r w:rsidR="000D2DF9">
        <w:rPr>
          <w:rFonts w:asciiTheme="majorHAnsi" w:hAnsiTheme="majorHAnsi" w:cs="Arial"/>
        </w:rPr>
        <w:t xml:space="preserve"> strengthen</w:t>
      </w:r>
      <w:r w:rsidR="007209A0">
        <w:rPr>
          <w:rFonts w:asciiTheme="majorHAnsi" w:hAnsiTheme="majorHAnsi" w:cs="Arial"/>
        </w:rPr>
        <w:t>ing</w:t>
      </w:r>
      <w:r w:rsidR="000D2DF9">
        <w:rPr>
          <w:rFonts w:asciiTheme="majorHAnsi" w:hAnsiTheme="majorHAnsi" w:cs="Arial"/>
        </w:rPr>
        <w:t xml:space="preserve"> cultural relations.</w:t>
      </w:r>
      <w:r w:rsidR="007209A0">
        <w:t xml:space="preserve"> </w:t>
      </w:r>
    </w:p>
    <w:p w:rsidR="005F1068" w:rsidRDefault="005F1068" w:rsidP="00851D86"/>
    <w:p w:rsidR="005F1068" w:rsidRDefault="005F1068" w:rsidP="00851D86">
      <w:r>
        <w:lastRenderedPageBreak/>
        <w:tab/>
        <w:t xml:space="preserve">M-PESA gives people </w:t>
      </w:r>
      <w:r w:rsidR="00871A7D">
        <w:t xml:space="preserve">living in informal settlements and employed in the informal economy </w:t>
      </w:r>
      <w:r>
        <w:t xml:space="preserve">access to a form of banking that was previously unavailable. </w:t>
      </w:r>
      <w:r w:rsidR="00F419ED">
        <w:t xml:space="preserve">There are few banks in the </w:t>
      </w:r>
      <w:proofErr w:type="spellStart"/>
      <w:r w:rsidR="00F419ED">
        <w:t>Kibera</w:t>
      </w:r>
      <w:proofErr w:type="spellEnd"/>
      <w:r w:rsidR="00F419ED">
        <w:t xml:space="preserve"> slum, so people have to travel a distance for </w:t>
      </w:r>
      <w:r w:rsidR="00217FE3">
        <w:t>to access a</w:t>
      </w:r>
      <w:r w:rsidR="00F419ED">
        <w:t xml:space="preserve"> bank. Also, many people were averse of putting their money in banks because of corruption in the banking system </w:t>
      </w:r>
      <w:r w:rsidR="005075CC">
        <w:t>(</w:t>
      </w:r>
      <w:proofErr w:type="spellStart"/>
      <w:r w:rsidR="001C4B22" w:rsidRPr="00AB57A9">
        <w:rPr>
          <w:rFonts w:asciiTheme="majorHAnsi" w:hAnsiTheme="majorHAnsi" w:cs="Calibri"/>
          <w:color w:val="000000"/>
          <w:szCs w:val="24"/>
        </w:rPr>
        <w:t>Morawczynski</w:t>
      </w:r>
      <w:proofErr w:type="spellEnd"/>
      <w:r w:rsidR="001C4B22">
        <w:t xml:space="preserve">, </w:t>
      </w:r>
      <w:r w:rsidR="005075CC">
        <w:t xml:space="preserve">2008). </w:t>
      </w:r>
      <w:r w:rsidR="00346594">
        <w:t xml:space="preserve">M-PESA provides a way for people to store their money without worrying about theft from local thugs or big banks. </w:t>
      </w:r>
    </w:p>
    <w:p w:rsidR="00346594" w:rsidRDefault="00346594" w:rsidP="00851D86"/>
    <w:p w:rsidR="00346594" w:rsidRDefault="00346594" w:rsidP="00E03931">
      <w:pPr>
        <w:autoSpaceDE w:val="0"/>
        <w:autoSpaceDN w:val="0"/>
        <w:adjustRightInd w:val="0"/>
      </w:pPr>
      <w:r>
        <w:tab/>
        <w:t xml:space="preserve">The introduction of M-PESA in 2007 </w:t>
      </w:r>
      <w:r w:rsidR="00E5564B">
        <w:t xml:space="preserve">improved the local business environment in </w:t>
      </w:r>
      <w:proofErr w:type="spellStart"/>
      <w:r w:rsidR="00E5564B">
        <w:t>Kibera</w:t>
      </w:r>
      <w:proofErr w:type="spellEnd"/>
      <w:r w:rsidR="00E5564B">
        <w:t xml:space="preserve">. </w:t>
      </w:r>
      <w:r w:rsidR="00765142">
        <w:t xml:space="preserve">A 2010 study of the community level economic effects of M-PESA in </w:t>
      </w:r>
      <w:proofErr w:type="spellStart"/>
      <w:r w:rsidR="00765142">
        <w:t>Kibera</w:t>
      </w:r>
      <w:proofErr w:type="spellEnd"/>
      <w:r w:rsidR="00765142">
        <w:t xml:space="preserve"> </w:t>
      </w:r>
      <w:r w:rsidR="00765142" w:rsidRPr="00240470">
        <w:rPr>
          <w:rFonts w:asciiTheme="majorHAnsi" w:hAnsiTheme="majorHAnsi" w:cs="Georgia"/>
          <w:szCs w:val="24"/>
        </w:rPr>
        <w:t>“identified M-PESA positively with financial capital accumulation</w:t>
      </w:r>
      <w:r w:rsidR="00765142">
        <w:rPr>
          <w:rFonts w:asciiTheme="majorHAnsi" w:hAnsiTheme="majorHAnsi" w:cs="Georgia"/>
          <w:szCs w:val="24"/>
        </w:rPr>
        <w:t xml:space="preserve"> </w:t>
      </w:r>
      <w:r w:rsidR="00765142" w:rsidRPr="00240470">
        <w:rPr>
          <w:rFonts w:asciiTheme="majorHAnsi" w:hAnsiTheme="majorHAnsi" w:cs="Georgia"/>
          <w:szCs w:val="24"/>
        </w:rPr>
        <w:t>since residents linked it to business expansion and a better business environment” (</w:t>
      </w:r>
      <w:proofErr w:type="spellStart"/>
      <w:r w:rsidR="00765142">
        <w:rPr>
          <w:rFonts w:asciiTheme="majorHAnsi" w:hAnsiTheme="majorHAnsi" w:cs="Georgia"/>
          <w:szCs w:val="24"/>
        </w:rPr>
        <w:t>Plyer</w:t>
      </w:r>
      <w:proofErr w:type="spellEnd"/>
      <w:r w:rsidR="00765142">
        <w:rPr>
          <w:rFonts w:asciiTheme="majorHAnsi" w:hAnsiTheme="majorHAnsi" w:cs="Georgia"/>
          <w:szCs w:val="24"/>
        </w:rPr>
        <w:t xml:space="preserve"> et al. 2010:</w:t>
      </w:r>
      <w:r w:rsidR="00765142" w:rsidRPr="00240470">
        <w:rPr>
          <w:rFonts w:asciiTheme="majorHAnsi" w:hAnsiTheme="majorHAnsi" w:cs="Georgia"/>
          <w:szCs w:val="24"/>
        </w:rPr>
        <w:t>3).</w:t>
      </w:r>
      <w:r w:rsidR="00E03931">
        <w:rPr>
          <w:rFonts w:asciiTheme="majorHAnsi" w:hAnsiTheme="majorHAnsi" w:cs="Georgia"/>
          <w:szCs w:val="24"/>
        </w:rPr>
        <w:t xml:space="preserve"> </w:t>
      </w:r>
      <w:r w:rsidR="00E5564B">
        <w:t xml:space="preserve">It </w:t>
      </w:r>
      <w:r>
        <w:t>also brought about increased employment opportunities</w:t>
      </w:r>
      <w:r w:rsidR="00E03931">
        <w:t>, which</w:t>
      </w:r>
      <w:r w:rsidR="00F32B24">
        <w:t xml:space="preserve"> came in the form of M-PESA kiosks where clients would withdraw their e-money stored on their phones for hard cash </w:t>
      </w:r>
      <w:r w:rsidR="00E03931">
        <w:t>(Ibid.).</w:t>
      </w:r>
      <w:r w:rsidR="00A01A4E">
        <w:t xml:space="preserve"> This study identified four economic contributions: “</w:t>
      </w:r>
      <w:r w:rsidR="00A01A4E" w:rsidRPr="00240470">
        <w:rPr>
          <w:rFonts w:asciiTheme="majorHAnsi" w:hAnsiTheme="majorHAnsi" w:cs="Georgia"/>
          <w:szCs w:val="24"/>
        </w:rPr>
        <w:t>local economic expansion, security, capital accumulation and business environment” (</w:t>
      </w:r>
      <w:r w:rsidR="00A01A4E">
        <w:rPr>
          <w:rFonts w:asciiTheme="majorHAnsi" w:hAnsiTheme="majorHAnsi" w:cs="Georgia"/>
          <w:szCs w:val="24"/>
        </w:rPr>
        <w:t xml:space="preserve">Ibid. </w:t>
      </w:r>
      <w:r w:rsidR="00A01A4E" w:rsidRPr="00240470">
        <w:rPr>
          <w:rFonts w:asciiTheme="majorHAnsi" w:hAnsiTheme="majorHAnsi" w:cs="Georgia"/>
          <w:szCs w:val="24"/>
        </w:rPr>
        <w:t>4).</w:t>
      </w:r>
    </w:p>
    <w:p w:rsidR="007209A0" w:rsidRDefault="007209A0" w:rsidP="00851D86"/>
    <w:p w:rsidR="007209A0" w:rsidRDefault="008177B5" w:rsidP="00851D86">
      <w:r>
        <w:tab/>
        <w:t xml:space="preserve">Lastly, M-PESA helped </w:t>
      </w:r>
      <w:r w:rsidR="00B75C84">
        <w:t>increase</w:t>
      </w:r>
      <w:r>
        <w:t xml:space="preserve"> the ease and rate of transaction between those from urban and rural areas. Urbanites maintain a connection to their rural residence and consider it home, regardless of where </w:t>
      </w:r>
      <w:r w:rsidR="00512FA5">
        <w:t>one</w:t>
      </w:r>
      <w:r>
        <w:t xml:space="preserve"> </w:t>
      </w:r>
      <w:r w:rsidR="00512FA5">
        <w:t>is</w:t>
      </w:r>
      <w:r>
        <w:t xml:space="preserve"> born or how long </w:t>
      </w:r>
      <w:r w:rsidR="00512FA5">
        <w:t>one</w:t>
      </w:r>
      <w:r>
        <w:t xml:space="preserve"> has lived in the city. </w:t>
      </w:r>
      <w:r w:rsidR="008D1F63">
        <w:t>Some call this relationship a “dual system,” where financial support is remitted between those in urban and rural areas in order to survive.</w:t>
      </w:r>
      <w:r w:rsidR="001E0430">
        <w:t xml:space="preserve"> Research suggests that an estimate 30% of households in Kenya “</w:t>
      </w:r>
      <w:r w:rsidR="001E0430" w:rsidRPr="00240470">
        <w:rPr>
          <w:rFonts w:asciiTheme="majorHAnsi" w:hAnsiTheme="majorHAnsi" w:cs="TimesNewRomanPSMT"/>
          <w:szCs w:val="24"/>
        </w:rPr>
        <w:t>depend on remittances for their survival</w:t>
      </w:r>
      <w:r w:rsidR="001E0430">
        <w:rPr>
          <w:rFonts w:asciiTheme="majorHAnsi" w:hAnsiTheme="majorHAnsi" w:cs="TimesNewRomanPSMT"/>
          <w:szCs w:val="24"/>
        </w:rPr>
        <w:t>”</w:t>
      </w:r>
      <w:r w:rsidR="001E0430">
        <w:t xml:space="preserve"> (2008:110).</w:t>
      </w:r>
    </w:p>
    <w:p w:rsidR="001E0430" w:rsidRDefault="001E0430" w:rsidP="00851D86"/>
    <w:p w:rsidR="008F0DC8" w:rsidRDefault="000A1FD8" w:rsidP="00851D86">
      <w:r>
        <w:tab/>
      </w:r>
      <w:r w:rsidR="006E40D5">
        <w:t xml:space="preserve">Due to </w:t>
      </w:r>
      <w:r w:rsidR="004008C0">
        <w:t>various factors</w:t>
      </w:r>
      <w:r w:rsidR="006E40D5">
        <w:t xml:space="preserve">, which </w:t>
      </w:r>
      <w:r w:rsidR="004008C0">
        <w:t>are</w:t>
      </w:r>
      <w:r w:rsidR="006E40D5">
        <w:t xml:space="preserve"> outside the scope of this essay, families are separated in search of employment. Men migrate to the city to work while wives and children remain in the village. It has been estimated that nearly one-third of households operate as such (2008). Because of such circumstances, cash and kind are frequently remitted between rural and urban areas. One study in Nairobi shows that urbanites send an average of 21% of their income to relatives in rural areas (2008).</w:t>
      </w:r>
      <w:r w:rsidR="00A6651F">
        <w:t xml:space="preserve"> </w:t>
      </w:r>
    </w:p>
    <w:p w:rsidR="00A6651F" w:rsidRDefault="00A6651F" w:rsidP="00851D86"/>
    <w:p w:rsidR="008F0DC8" w:rsidRDefault="00B84D1C" w:rsidP="00851D86">
      <w:r>
        <w:tab/>
        <w:t xml:space="preserve">M-PESA has been a beneficial resource to residents in the </w:t>
      </w:r>
      <w:proofErr w:type="spellStart"/>
      <w:r>
        <w:t>Kibera</w:t>
      </w:r>
      <w:proofErr w:type="spellEnd"/>
      <w:r>
        <w:t xml:space="preserve"> slum because it assists in the transference of money between urban and rural areas, thus assisting friends and relatives while also fostering the familial connection between the two areas (2008).</w:t>
      </w:r>
    </w:p>
    <w:p w:rsidR="00B84D1C" w:rsidRDefault="00B84D1C" w:rsidP="00851D86"/>
    <w:p w:rsidR="00B84D1C" w:rsidRDefault="00B84D1C" w:rsidP="00851D86"/>
    <w:p w:rsidR="00B84D1C" w:rsidRDefault="00B84D1C" w:rsidP="00851D86">
      <w:r>
        <w:rPr>
          <w:i/>
        </w:rPr>
        <w:t>Conclusion</w:t>
      </w:r>
    </w:p>
    <w:p w:rsidR="00B84D1C" w:rsidRDefault="00B84D1C" w:rsidP="00851D86"/>
    <w:p w:rsidR="00C67E82" w:rsidRPr="00240470" w:rsidRDefault="00B84D1C" w:rsidP="001C679E">
      <w:pPr>
        <w:rPr>
          <w:rFonts w:asciiTheme="majorHAnsi" w:hAnsiTheme="majorHAnsi" w:cs="Georgia"/>
          <w:szCs w:val="24"/>
        </w:rPr>
      </w:pPr>
      <w:r>
        <w:tab/>
        <w:t>This essay has argued that Kenya’s national</w:t>
      </w:r>
      <w:r w:rsidR="00AF718D">
        <w:t xml:space="preserve"> and informal</w:t>
      </w:r>
      <w:r>
        <w:t xml:space="preserve"> econom</w:t>
      </w:r>
      <w:r w:rsidR="00AF718D">
        <w:t>ies are</w:t>
      </w:r>
      <w:r>
        <w:t xml:space="preserve"> greatly affected by international economies. Globalization </w:t>
      </w:r>
      <w:r w:rsidR="00D1024B">
        <w:t xml:space="preserve">and the influx of foreign aid have led to abuses by developed nations and neocolonialism. Global market and investment trends have expanded the informal economies in developing nations, tremendously impacting the world’s poor. </w:t>
      </w:r>
      <w:r w:rsidR="0090682B">
        <w:t xml:space="preserve">We have seen how international relations can bring about retaliation from terrorist groups, which in turn negatively affect a nation’s economy. Lastly, we have seen the positive effects of international relations with the introduction of new technology that can enhance an informal economy and improve the livelihood of its residents. </w:t>
      </w:r>
    </w:p>
    <w:p w:rsidR="00C67E82" w:rsidRDefault="00C67E82" w:rsidP="00851D86">
      <w:pPr>
        <w:rPr>
          <w:rFonts w:asciiTheme="majorHAnsi" w:hAnsiTheme="majorHAnsi" w:cs="Arial"/>
        </w:rPr>
      </w:pPr>
    </w:p>
    <w:p w:rsidR="00016853" w:rsidRDefault="005644AA" w:rsidP="005644AA">
      <w:pPr>
        <w:jc w:val="center"/>
      </w:pPr>
      <w:r>
        <w:lastRenderedPageBreak/>
        <w:t>References</w:t>
      </w:r>
    </w:p>
    <w:p w:rsidR="00016853" w:rsidRDefault="00016853"/>
    <w:p w:rsidR="00C56C9F" w:rsidRPr="006D5042" w:rsidRDefault="00C56C9F" w:rsidP="00C56C9F">
      <w:pPr>
        <w:ind w:left="720" w:hanging="720"/>
        <w:rPr>
          <w:rFonts w:asciiTheme="majorHAnsi" w:hAnsiTheme="majorHAnsi" w:cs="Calibri"/>
          <w:color w:val="000000"/>
          <w:szCs w:val="24"/>
        </w:rPr>
      </w:pPr>
      <w:proofErr w:type="gramStart"/>
      <w:r w:rsidRPr="006D5042">
        <w:rPr>
          <w:rFonts w:asciiTheme="majorHAnsi" w:hAnsiTheme="majorHAnsi" w:cs="Calibri"/>
          <w:color w:val="000000"/>
          <w:szCs w:val="24"/>
        </w:rPr>
        <w:t>Carr, M. and Martha Alter Chen.</w:t>
      </w:r>
      <w:proofErr w:type="gramEnd"/>
      <w:r w:rsidRPr="006D5042">
        <w:rPr>
          <w:rFonts w:asciiTheme="majorHAnsi" w:hAnsiTheme="majorHAnsi" w:cs="Calibri"/>
          <w:color w:val="000000"/>
          <w:szCs w:val="24"/>
        </w:rPr>
        <w:t xml:space="preserve"> (2001). </w:t>
      </w:r>
      <w:r w:rsidRPr="006D5042">
        <w:rPr>
          <w:rFonts w:asciiTheme="majorHAnsi" w:hAnsiTheme="majorHAnsi" w:cs="Calibri"/>
          <w:i/>
          <w:iCs/>
          <w:color w:val="000000"/>
          <w:szCs w:val="24"/>
        </w:rPr>
        <w:t>Globalization and the Informal Economy: How Global Trade and Investment Impact on the Working Poor</w:t>
      </w:r>
      <w:r w:rsidRPr="006D5042">
        <w:rPr>
          <w:rFonts w:asciiTheme="majorHAnsi" w:hAnsiTheme="majorHAnsi" w:cs="Calibri"/>
          <w:color w:val="000000"/>
          <w:szCs w:val="24"/>
        </w:rPr>
        <w:t xml:space="preserve">. </w:t>
      </w:r>
      <w:proofErr w:type="gramStart"/>
      <w:r w:rsidRPr="006D5042">
        <w:rPr>
          <w:rFonts w:asciiTheme="majorHAnsi" w:hAnsiTheme="majorHAnsi" w:cs="Calibri"/>
          <w:color w:val="000000"/>
          <w:szCs w:val="24"/>
        </w:rPr>
        <w:t>WIEGO.</w:t>
      </w:r>
      <w:proofErr w:type="gramEnd"/>
      <w:r w:rsidRPr="006D5042">
        <w:rPr>
          <w:rFonts w:asciiTheme="majorHAnsi" w:hAnsiTheme="majorHAnsi" w:cs="Calibri"/>
          <w:color w:val="000000"/>
          <w:szCs w:val="24"/>
        </w:rPr>
        <w:t xml:space="preserve"> </w:t>
      </w:r>
    </w:p>
    <w:p w:rsidR="00016853" w:rsidRPr="006D5042" w:rsidRDefault="00016853"/>
    <w:p w:rsidR="00136DED" w:rsidRPr="006D5042" w:rsidRDefault="00136DED" w:rsidP="00136DED">
      <w:pPr>
        <w:ind w:left="720" w:hanging="720"/>
        <w:rPr>
          <w:rFonts w:asciiTheme="majorHAnsi" w:hAnsiTheme="majorHAnsi" w:cs="Calibri"/>
          <w:color w:val="000000"/>
          <w:szCs w:val="24"/>
        </w:rPr>
      </w:pPr>
      <w:proofErr w:type="spellStart"/>
      <w:r w:rsidRPr="00FC32FC">
        <w:rPr>
          <w:rFonts w:asciiTheme="majorHAnsi" w:hAnsiTheme="majorHAnsi" w:cs="Calibri"/>
          <w:color w:val="000000"/>
          <w:szCs w:val="24"/>
        </w:rPr>
        <w:t>Gikunda</w:t>
      </w:r>
      <w:proofErr w:type="spellEnd"/>
      <w:r w:rsidRPr="00FC32FC">
        <w:rPr>
          <w:rFonts w:asciiTheme="majorHAnsi" w:hAnsiTheme="majorHAnsi" w:cs="Calibri"/>
          <w:color w:val="000000"/>
          <w:szCs w:val="24"/>
        </w:rPr>
        <w:t xml:space="preserve">, K. </w:t>
      </w:r>
      <w:r w:rsidRPr="00FC32FC">
        <w:rPr>
          <w:rFonts w:asciiTheme="majorHAnsi" w:hAnsiTheme="majorHAnsi" w:cs="Calibri"/>
          <w:i/>
          <w:iCs/>
          <w:color w:val="000000"/>
          <w:szCs w:val="24"/>
        </w:rPr>
        <w:t>Terrorism in Kenya</w:t>
      </w:r>
      <w:r w:rsidRPr="00FC32FC">
        <w:rPr>
          <w:rFonts w:asciiTheme="majorHAnsi" w:hAnsiTheme="majorHAnsi" w:cs="Calibri"/>
          <w:color w:val="000000"/>
          <w:szCs w:val="24"/>
        </w:rPr>
        <w:t xml:space="preserve">. </w:t>
      </w:r>
      <w:proofErr w:type="spellStart"/>
      <w:proofErr w:type="gramStart"/>
      <w:r w:rsidRPr="00FC32FC">
        <w:rPr>
          <w:rFonts w:asciiTheme="majorHAnsi" w:hAnsiTheme="majorHAnsi" w:cs="Calibri"/>
          <w:color w:val="000000"/>
          <w:szCs w:val="24"/>
        </w:rPr>
        <w:t>Standford</w:t>
      </w:r>
      <w:proofErr w:type="spellEnd"/>
      <w:r w:rsidRPr="00FC32FC">
        <w:rPr>
          <w:rFonts w:asciiTheme="majorHAnsi" w:hAnsiTheme="majorHAnsi" w:cs="Calibri"/>
          <w:color w:val="000000"/>
          <w:szCs w:val="24"/>
        </w:rPr>
        <w:t xml:space="preserve"> University.</w:t>
      </w:r>
      <w:proofErr w:type="gramEnd"/>
      <w:r w:rsidRPr="00FC32FC">
        <w:rPr>
          <w:rFonts w:asciiTheme="majorHAnsi" w:hAnsiTheme="majorHAnsi" w:cs="Calibri"/>
          <w:color w:val="000000"/>
          <w:szCs w:val="24"/>
        </w:rPr>
        <w:t xml:space="preserve"> http://web.stanford.edu/class/e297a/Terrorism%20in%20Kenya.htm</w:t>
      </w:r>
    </w:p>
    <w:p w:rsidR="006D5042" w:rsidRDefault="006D5042" w:rsidP="006D5042">
      <w:pPr>
        <w:ind w:left="720" w:hanging="720"/>
        <w:rPr>
          <w:rFonts w:asciiTheme="majorHAnsi" w:hAnsiTheme="majorHAnsi" w:cs="Calibri"/>
          <w:color w:val="000000"/>
          <w:szCs w:val="24"/>
        </w:rPr>
      </w:pPr>
    </w:p>
    <w:p w:rsidR="006D5042" w:rsidRPr="006D5042" w:rsidRDefault="006D5042" w:rsidP="006D5042">
      <w:pPr>
        <w:ind w:left="720" w:hanging="720"/>
        <w:rPr>
          <w:rFonts w:asciiTheme="majorHAnsi" w:hAnsiTheme="majorHAnsi" w:cs="Calibri"/>
          <w:color w:val="000000"/>
          <w:szCs w:val="24"/>
        </w:rPr>
      </w:pPr>
      <w:proofErr w:type="spellStart"/>
      <w:proofErr w:type="gramStart"/>
      <w:r w:rsidRPr="006D5042">
        <w:rPr>
          <w:rFonts w:asciiTheme="majorHAnsi" w:hAnsiTheme="majorHAnsi" w:cs="Calibri"/>
          <w:color w:val="000000"/>
          <w:szCs w:val="24"/>
        </w:rPr>
        <w:t>Kwesiga</w:t>
      </w:r>
      <w:proofErr w:type="spellEnd"/>
      <w:r w:rsidRPr="006D5042">
        <w:rPr>
          <w:rFonts w:asciiTheme="majorHAnsi" w:hAnsiTheme="majorHAnsi" w:cs="Calibri"/>
          <w:color w:val="000000"/>
          <w:szCs w:val="24"/>
        </w:rPr>
        <w:t>, P. and</w:t>
      </w:r>
      <w:r w:rsidRPr="005761E3">
        <w:rPr>
          <w:rFonts w:asciiTheme="majorHAnsi" w:hAnsiTheme="majorHAnsi" w:cs="Calibri"/>
          <w:color w:val="000000"/>
          <w:szCs w:val="24"/>
        </w:rPr>
        <w:t xml:space="preserve"> </w:t>
      </w:r>
      <w:proofErr w:type="spellStart"/>
      <w:r w:rsidRPr="005761E3">
        <w:rPr>
          <w:rFonts w:asciiTheme="majorHAnsi" w:hAnsiTheme="majorHAnsi" w:cs="Calibri"/>
          <w:color w:val="000000"/>
          <w:szCs w:val="24"/>
        </w:rPr>
        <w:t>Godiver</w:t>
      </w:r>
      <w:proofErr w:type="spellEnd"/>
      <w:r w:rsidRPr="005761E3">
        <w:rPr>
          <w:rFonts w:asciiTheme="majorHAnsi" w:hAnsiTheme="majorHAnsi" w:cs="Calibri"/>
          <w:color w:val="000000"/>
          <w:szCs w:val="24"/>
        </w:rPr>
        <w:t xml:space="preserve"> </w:t>
      </w:r>
      <w:proofErr w:type="spellStart"/>
      <w:r w:rsidRPr="005761E3">
        <w:rPr>
          <w:rFonts w:asciiTheme="majorHAnsi" w:hAnsiTheme="majorHAnsi" w:cs="Calibri"/>
          <w:color w:val="000000"/>
          <w:szCs w:val="24"/>
        </w:rPr>
        <w:t>Asege</w:t>
      </w:r>
      <w:proofErr w:type="spellEnd"/>
      <w:r w:rsidRPr="005761E3">
        <w:rPr>
          <w:rFonts w:asciiTheme="majorHAnsi" w:hAnsiTheme="majorHAnsi" w:cs="Calibri"/>
          <w:color w:val="000000"/>
          <w:szCs w:val="24"/>
        </w:rPr>
        <w:t>.</w:t>
      </w:r>
      <w:proofErr w:type="gramEnd"/>
      <w:r w:rsidRPr="005761E3">
        <w:rPr>
          <w:rFonts w:asciiTheme="majorHAnsi" w:hAnsiTheme="majorHAnsi" w:cs="Calibri"/>
          <w:color w:val="000000"/>
          <w:szCs w:val="24"/>
        </w:rPr>
        <w:t xml:space="preserve"> </w:t>
      </w:r>
      <w:r w:rsidRPr="005761E3">
        <w:rPr>
          <w:rFonts w:asciiTheme="majorHAnsi" w:hAnsiTheme="majorHAnsi" w:cs="Calibri"/>
          <w:i/>
          <w:iCs/>
          <w:color w:val="000000"/>
          <w:szCs w:val="24"/>
        </w:rPr>
        <w:t xml:space="preserve">We </w:t>
      </w:r>
      <w:r w:rsidRPr="006D5042">
        <w:rPr>
          <w:rFonts w:asciiTheme="majorHAnsi" w:hAnsiTheme="majorHAnsi" w:cs="Calibri"/>
          <w:i/>
          <w:iCs/>
          <w:color w:val="000000"/>
          <w:szCs w:val="24"/>
        </w:rPr>
        <w:t>have not cut Aids funding to Ug</w:t>
      </w:r>
      <w:r w:rsidRPr="005761E3">
        <w:rPr>
          <w:rFonts w:asciiTheme="majorHAnsi" w:hAnsiTheme="majorHAnsi" w:cs="Calibri"/>
          <w:i/>
          <w:iCs/>
          <w:color w:val="000000"/>
          <w:szCs w:val="24"/>
        </w:rPr>
        <w:t>a</w:t>
      </w:r>
      <w:r w:rsidRPr="006D5042">
        <w:rPr>
          <w:rFonts w:asciiTheme="majorHAnsi" w:hAnsiTheme="majorHAnsi" w:cs="Calibri"/>
          <w:i/>
          <w:iCs/>
          <w:color w:val="000000"/>
          <w:szCs w:val="24"/>
        </w:rPr>
        <w:t>n</w:t>
      </w:r>
      <w:r w:rsidRPr="005761E3">
        <w:rPr>
          <w:rFonts w:asciiTheme="majorHAnsi" w:hAnsiTheme="majorHAnsi" w:cs="Calibri"/>
          <w:i/>
          <w:iCs/>
          <w:color w:val="000000"/>
          <w:szCs w:val="24"/>
        </w:rPr>
        <w:t>da - USAID</w:t>
      </w:r>
      <w:r w:rsidRPr="005761E3">
        <w:rPr>
          <w:rFonts w:asciiTheme="majorHAnsi" w:hAnsiTheme="majorHAnsi" w:cs="Calibri"/>
          <w:color w:val="000000"/>
          <w:szCs w:val="24"/>
        </w:rPr>
        <w:t xml:space="preserve">. </w:t>
      </w:r>
      <w:proofErr w:type="gramStart"/>
      <w:r w:rsidRPr="005761E3">
        <w:rPr>
          <w:rFonts w:asciiTheme="majorHAnsi" w:hAnsiTheme="majorHAnsi" w:cs="Calibri"/>
          <w:color w:val="000000"/>
          <w:szCs w:val="24"/>
        </w:rPr>
        <w:t>New Vision.</w:t>
      </w:r>
      <w:proofErr w:type="gramEnd"/>
      <w:r w:rsidRPr="005761E3">
        <w:rPr>
          <w:rFonts w:asciiTheme="majorHAnsi" w:hAnsiTheme="majorHAnsi" w:cs="Calibri"/>
          <w:color w:val="000000"/>
          <w:szCs w:val="24"/>
        </w:rPr>
        <w:t xml:space="preserve"> 22 July 2014. http://www.newvision.co.ug/news/657878-we-have-not-cut-aids-funding-to-uganda-usaid.html</w:t>
      </w:r>
    </w:p>
    <w:p w:rsidR="006D5042" w:rsidRDefault="006D5042" w:rsidP="006D5042">
      <w:pPr>
        <w:ind w:left="720" w:hanging="720"/>
        <w:rPr>
          <w:rFonts w:asciiTheme="majorHAnsi" w:hAnsiTheme="majorHAnsi"/>
          <w:szCs w:val="24"/>
        </w:rPr>
      </w:pPr>
    </w:p>
    <w:p w:rsidR="006D5042" w:rsidRPr="006D5042" w:rsidRDefault="006D5042" w:rsidP="006D5042">
      <w:pPr>
        <w:ind w:left="720" w:hanging="720"/>
        <w:rPr>
          <w:rFonts w:asciiTheme="majorHAnsi" w:hAnsiTheme="majorHAnsi"/>
          <w:szCs w:val="24"/>
        </w:rPr>
      </w:pPr>
      <w:proofErr w:type="spellStart"/>
      <w:proofErr w:type="gramStart"/>
      <w:r w:rsidRPr="006D5042">
        <w:rPr>
          <w:rFonts w:asciiTheme="majorHAnsi" w:hAnsiTheme="majorHAnsi"/>
          <w:szCs w:val="24"/>
        </w:rPr>
        <w:t>Mander</w:t>
      </w:r>
      <w:proofErr w:type="spellEnd"/>
      <w:r w:rsidRPr="006D5042">
        <w:rPr>
          <w:rFonts w:asciiTheme="majorHAnsi" w:hAnsiTheme="majorHAnsi"/>
          <w:szCs w:val="24"/>
        </w:rPr>
        <w:t>, J. (2014).</w:t>
      </w:r>
      <w:proofErr w:type="gramEnd"/>
      <w:r w:rsidRPr="006D5042">
        <w:rPr>
          <w:rFonts w:asciiTheme="majorHAnsi" w:hAnsiTheme="majorHAnsi"/>
          <w:szCs w:val="24"/>
        </w:rPr>
        <w:t xml:space="preserve"> </w:t>
      </w:r>
      <w:r w:rsidRPr="006D5042">
        <w:rPr>
          <w:rFonts w:asciiTheme="majorHAnsi" w:hAnsiTheme="majorHAnsi"/>
          <w:i/>
          <w:szCs w:val="24"/>
        </w:rPr>
        <w:t xml:space="preserve">The Case </w:t>
      </w:r>
      <w:proofErr w:type="gramStart"/>
      <w:r w:rsidRPr="006D5042">
        <w:rPr>
          <w:rFonts w:asciiTheme="majorHAnsi" w:hAnsiTheme="majorHAnsi"/>
          <w:i/>
          <w:szCs w:val="24"/>
        </w:rPr>
        <w:t>Against</w:t>
      </w:r>
      <w:proofErr w:type="gramEnd"/>
      <w:r w:rsidRPr="006D5042">
        <w:rPr>
          <w:rFonts w:asciiTheme="majorHAnsi" w:hAnsiTheme="majorHAnsi"/>
          <w:i/>
          <w:szCs w:val="24"/>
        </w:rPr>
        <w:t xml:space="preserve"> the Global Economy: And for a Turn Towards Localization</w:t>
      </w:r>
      <w:r w:rsidRPr="006D5042">
        <w:rPr>
          <w:rFonts w:asciiTheme="majorHAnsi" w:hAnsiTheme="majorHAnsi"/>
          <w:szCs w:val="24"/>
        </w:rPr>
        <w:t xml:space="preserve">. </w:t>
      </w:r>
      <w:proofErr w:type="gramStart"/>
      <w:r w:rsidRPr="006D5042">
        <w:rPr>
          <w:rFonts w:asciiTheme="majorHAnsi" w:hAnsiTheme="majorHAnsi"/>
          <w:szCs w:val="24"/>
        </w:rPr>
        <w:t>Third Edition.</w:t>
      </w:r>
      <w:proofErr w:type="gramEnd"/>
      <w:r w:rsidRPr="006D5042">
        <w:rPr>
          <w:rFonts w:asciiTheme="majorHAnsi" w:hAnsiTheme="majorHAnsi"/>
          <w:szCs w:val="24"/>
        </w:rPr>
        <w:t xml:space="preserve"> UK: </w:t>
      </w:r>
      <w:proofErr w:type="spellStart"/>
      <w:r w:rsidRPr="006D5042">
        <w:rPr>
          <w:rFonts w:asciiTheme="majorHAnsi" w:hAnsiTheme="majorHAnsi"/>
          <w:szCs w:val="24"/>
        </w:rPr>
        <w:t>Earthscan</w:t>
      </w:r>
      <w:proofErr w:type="spellEnd"/>
      <w:r w:rsidRPr="006D5042">
        <w:rPr>
          <w:rFonts w:asciiTheme="majorHAnsi" w:hAnsiTheme="majorHAnsi"/>
          <w:szCs w:val="24"/>
        </w:rPr>
        <w:t>.</w:t>
      </w:r>
    </w:p>
    <w:p w:rsidR="00FE2084" w:rsidRPr="006D5042" w:rsidRDefault="00FE2084"/>
    <w:p w:rsidR="00F66498" w:rsidRPr="006D5042" w:rsidRDefault="00F66498" w:rsidP="00F66498">
      <w:pPr>
        <w:ind w:left="720" w:hanging="720"/>
        <w:rPr>
          <w:rFonts w:asciiTheme="majorHAnsi" w:hAnsiTheme="majorHAnsi" w:cs="Calibri"/>
          <w:color w:val="000000"/>
          <w:szCs w:val="24"/>
        </w:rPr>
      </w:pPr>
      <w:proofErr w:type="spellStart"/>
      <w:r w:rsidRPr="00AB57A9">
        <w:rPr>
          <w:rFonts w:asciiTheme="majorHAnsi" w:hAnsiTheme="majorHAnsi" w:cs="Calibri"/>
          <w:color w:val="000000"/>
          <w:szCs w:val="24"/>
        </w:rPr>
        <w:t>Morawczynski</w:t>
      </w:r>
      <w:proofErr w:type="spellEnd"/>
      <w:r w:rsidRPr="00AB57A9">
        <w:rPr>
          <w:rFonts w:asciiTheme="majorHAnsi" w:hAnsiTheme="majorHAnsi" w:cs="Calibri"/>
          <w:color w:val="000000"/>
          <w:szCs w:val="24"/>
        </w:rPr>
        <w:t xml:space="preserve">, O. (2008). </w:t>
      </w:r>
      <w:r w:rsidRPr="00AB57A9">
        <w:rPr>
          <w:rFonts w:asciiTheme="majorHAnsi" w:hAnsiTheme="majorHAnsi" w:cs="Calibri"/>
          <w:i/>
          <w:iCs/>
          <w:color w:val="000000"/>
          <w:szCs w:val="24"/>
        </w:rPr>
        <w:t>Surviving in the ‘dual system’: How M-PESA is fostering urban-to-rural remittances in a Kenyan Slum</w:t>
      </w:r>
      <w:r w:rsidRPr="00AB57A9">
        <w:rPr>
          <w:rFonts w:asciiTheme="majorHAnsi" w:hAnsiTheme="majorHAnsi" w:cs="Calibri"/>
          <w:color w:val="000000"/>
          <w:szCs w:val="24"/>
        </w:rPr>
        <w:t xml:space="preserve">. </w:t>
      </w:r>
      <w:proofErr w:type="gramStart"/>
      <w:r w:rsidRPr="00AB57A9">
        <w:rPr>
          <w:rFonts w:asciiTheme="majorHAnsi" w:hAnsiTheme="majorHAnsi" w:cs="Calibri"/>
          <w:color w:val="000000"/>
          <w:szCs w:val="24"/>
        </w:rPr>
        <w:t>"Towards an ICT Research Agenda for African Development." pp. 110-127.</w:t>
      </w:r>
      <w:proofErr w:type="gramEnd"/>
      <w:r w:rsidRPr="00AB57A9">
        <w:rPr>
          <w:rFonts w:asciiTheme="majorHAnsi" w:hAnsiTheme="majorHAnsi" w:cs="Calibri"/>
          <w:color w:val="000000"/>
          <w:szCs w:val="24"/>
        </w:rPr>
        <w:t xml:space="preserve"> </w:t>
      </w:r>
      <w:proofErr w:type="gramStart"/>
      <w:r w:rsidRPr="00AB57A9">
        <w:rPr>
          <w:rFonts w:asciiTheme="majorHAnsi" w:hAnsiTheme="majorHAnsi" w:cs="Calibri"/>
          <w:color w:val="000000"/>
          <w:szCs w:val="24"/>
        </w:rPr>
        <w:t>Science Studies Unit, University of Edinburgh.</w:t>
      </w:r>
      <w:proofErr w:type="gramEnd"/>
    </w:p>
    <w:p w:rsidR="00F66498" w:rsidRPr="006D5042" w:rsidRDefault="00F66498"/>
    <w:p w:rsidR="00346594" w:rsidRPr="006D5042" w:rsidRDefault="00346594" w:rsidP="00346594">
      <w:pPr>
        <w:ind w:left="720" w:hanging="720"/>
        <w:rPr>
          <w:rFonts w:asciiTheme="majorHAnsi" w:hAnsiTheme="majorHAnsi" w:cs="Calibri"/>
          <w:color w:val="000000"/>
          <w:szCs w:val="24"/>
        </w:rPr>
      </w:pPr>
      <w:proofErr w:type="spellStart"/>
      <w:r w:rsidRPr="00DE5694">
        <w:rPr>
          <w:rFonts w:asciiTheme="majorHAnsi" w:hAnsiTheme="majorHAnsi" w:cs="Calibri"/>
          <w:color w:val="000000"/>
          <w:szCs w:val="24"/>
        </w:rPr>
        <w:t>Plyer</w:t>
      </w:r>
      <w:proofErr w:type="spellEnd"/>
      <w:r w:rsidRPr="00DE5694">
        <w:rPr>
          <w:rFonts w:asciiTheme="majorHAnsi" w:hAnsiTheme="majorHAnsi" w:cs="Calibri"/>
          <w:color w:val="000000"/>
          <w:szCs w:val="24"/>
        </w:rPr>
        <w:t xml:space="preserve">, M., Haas, S., and </w:t>
      </w:r>
      <w:proofErr w:type="spellStart"/>
      <w:r w:rsidRPr="00DE5694">
        <w:rPr>
          <w:rFonts w:asciiTheme="majorHAnsi" w:hAnsiTheme="majorHAnsi" w:cs="Calibri"/>
          <w:color w:val="000000"/>
          <w:szCs w:val="24"/>
        </w:rPr>
        <w:t>Geetha</w:t>
      </w:r>
      <w:proofErr w:type="spellEnd"/>
      <w:r w:rsidRPr="00DE5694">
        <w:rPr>
          <w:rFonts w:asciiTheme="majorHAnsi" w:hAnsiTheme="majorHAnsi" w:cs="Calibri"/>
          <w:color w:val="000000"/>
          <w:szCs w:val="24"/>
        </w:rPr>
        <w:t xml:space="preserve"> </w:t>
      </w:r>
      <w:proofErr w:type="spellStart"/>
      <w:r w:rsidRPr="00DE5694">
        <w:rPr>
          <w:rFonts w:asciiTheme="majorHAnsi" w:hAnsiTheme="majorHAnsi" w:cs="Calibri"/>
          <w:color w:val="000000"/>
          <w:szCs w:val="24"/>
        </w:rPr>
        <w:t>Nagarajan</w:t>
      </w:r>
      <w:proofErr w:type="spellEnd"/>
      <w:r w:rsidRPr="00DE5694">
        <w:rPr>
          <w:rFonts w:asciiTheme="majorHAnsi" w:hAnsiTheme="majorHAnsi" w:cs="Calibri"/>
          <w:color w:val="000000"/>
          <w:szCs w:val="24"/>
        </w:rPr>
        <w:t xml:space="preserve">. (2010). </w:t>
      </w:r>
      <w:r w:rsidRPr="00DE5694">
        <w:rPr>
          <w:rFonts w:asciiTheme="majorHAnsi" w:hAnsiTheme="majorHAnsi" w:cs="Calibri"/>
          <w:i/>
          <w:iCs/>
          <w:color w:val="000000"/>
          <w:szCs w:val="24"/>
        </w:rPr>
        <w:t>Community Level Economic Effects of M-</w:t>
      </w:r>
      <w:proofErr w:type="spellStart"/>
      <w:r w:rsidRPr="00DE5694">
        <w:rPr>
          <w:rFonts w:asciiTheme="majorHAnsi" w:hAnsiTheme="majorHAnsi" w:cs="Calibri"/>
          <w:i/>
          <w:iCs/>
          <w:color w:val="000000"/>
          <w:szCs w:val="24"/>
        </w:rPr>
        <w:t>Pesa</w:t>
      </w:r>
      <w:proofErr w:type="spellEnd"/>
      <w:r w:rsidRPr="00DE5694">
        <w:rPr>
          <w:rFonts w:asciiTheme="majorHAnsi" w:hAnsiTheme="majorHAnsi" w:cs="Calibri"/>
          <w:i/>
          <w:iCs/>
          <w:color w:val="000000"/>
          <w:szCs w:val="24"/>
        </w:rPr>
        <w:t xml:space="preserve"> in Kenya: Initial Findings</w:t>
      </w:r>
      <w:r w:rsidRPr="00DE5694">
        <w:rPr>
          <w:rFonts w:asciiTheme="majorHAnsi" w:hAnsiTheme="majorHAnsi" w:cs="Calibri"/>
          <w:color w:val="000000"/>
          <w:szCs w:val="24"/>
        </w:rPr>
        <w:t xml:space="preserve">. </w:t>
      </w:r>
      <w:proofErr w:type="gramStart"/>
      <w:r w:rsidRPr="00DE5694">
        <w:rPr>
          <w:rFonts w:asciiTheme="majorHAnsi" w:hAnsiTheme="majorHAnsi" w:cs="Calibri"/>
          <w:color w:val="000000"/>
          <w:szCs w:val="24"/>
        </w:rPr>
        <w:t>Iris Center, University of Maryland College Park.</w:t>
      </w:r>
      <w:proofErr w:type="gramEnd"/>
      <w:r w:rsidRPr="00DE5694">
        <w:rPr>
          <w:rFonts w:asciiTheme="majorHAnsi" w:hAnsiTheme="majorHAnsi" w:cs="Calibri"/>
          <w:color w:val="000000"/>
          <w:szCs w:val="24"/>
        </w:rPr>
        <w:t xml:space="preserve"> </w:t>
      </w:r>
    </w:p>
    <w:p w:rsidR="006D5042" w:rsidRDefault="006D5042" w:rsidP="006D5042">
      <w:pPr>
        <w:ind w:left="720" w:hanging="720"/>
        <w:textAlignment w:val="baseline"/>
        <w:outlineLvl w:val="0"/>
        <w:rPr>
          <w:rFonts w:asciiTheme="majorHAnsi" w:hAnsiTheme="majorHAnsi" w:cs="Arial"/>
        </w:rPr>
      </w:pPr>
    </w:p>
    <w:p w:rsidR="005713A3" w:rsidRPr="006D5042" w:rsidRDefault="005713A3" w:rsidP="005713A3">
      <w:pPr>
        <w:ind w:left="720" w:hanging="720"/>
        <w:textAlignment w:val="baseline"/>
        <w:outlineLvl w:val="0"/>
        <w:rPr>
          <w:rFonts w:asciiTheme="majorHAnsi" w:eastAsia="Times New Roman" w:hAnsiTheme="majorHAnsi" w:cs="Times New Roman"/>
          <w:bCs/>
          <w:color w:val="000000"/>
          <w:kern w:val="36"/>
          <w:szCs w:val="24"/>
        </w:rPr>
      </w:pPr>
      <w:proofErr w:type="gramStart"/>
      <w:r w:rsidRPr="006D5042">
        <w:rPr>
          <w:rFonts w:asciiTheme="majorHAnsi" w:hAnsiTheme="majorHAnsi" w:cs="Arial"/>
        </w:rPr>
        <w:t>Star.</w:t>
      </w:r>
      <w:proofErr w:type="gramEnd"/>
      <w:r w:rsidRPr="006D5042">
        <w:rPr>
          <w:rFonts w:asciiTheme="majorHAnsi" w:hAnsiTheme="majorHAnsi" w:cs="Arial"/>
        </w:rPr>
        <w:t xml:space="preserve"> </w:t>
      </w:r>
      <w:r w:rsidRPr="006D5042">
        <w:rPr>
          <w:rFonts w:asciiTheme="majorHAnsi" w:hAnsiTheme="majorHAnsi" w:cs="Arial"/>
          <w:szCs w:val="24"/>
        </w:rPr>
        <w:t xml:space="preserve">(2014). </w:t>
      </w:r>
      <w:r w:rsidRPr="006D5042">
        <w:rPr>
          <w:rFonts w:asciiTheme="majorHAnsi" w:hAnsiTheme="majorHAnsi" w:cs="Arial"/>
          <w:i/>
          <w:szCs w:val="24"/>
        </w:rPr>
        <w:t>China deals balloon Kenya’s debt</w:t>
      </w:r>
      <w:r w:rsidRPr="006D5042">
        <w:rPr>
          <w:rFonts w:asciiTheme="majorHAnsi" w:hAnsiTheme="majorHAnsi" w:cs="Arial"/>
          <w:szCs w:val="24"/>
        </w:rPr>
        <w:t xml:space="preserve">.  </w:t>
      </w:r>
      <w:r w:rsidRPr="006D5042">
        <w:rPr>
          <w:rFonts w:asciiTheme="majorHAnsi" w:hAnsiTheme="majorHAnsi"/>
          <w:bCs/>
          <w:color w:val="000000"/>
          <w:kern w:val="36"/>
          <w:szCs w:val="24"/>
        </w:rPr>
        <w:t>http://www.the-star.co.ke/news/article-166627/china-deals-baloon-kenyas-debt</w:t>
      </w:r>
    </w:p>
    <w:p w:rsidR="005713A3" w:rsidRDefault="005713A3" w:rsidP="006D5042">
      <w:pPr>
        <w:ind w:left="720" w:hanging="720"/>
        <w:rPr>
          <w:rFonts w:asciiTheme="majorHAnsi" w:hAnsiTheme="majorHAnsi" w:cs="Calibri"/>
          <w:color w:val="000000"/>
          <w:szCs w:val="24"/>
        </w:rPr>
      </w:pPr>
    </w:p>
    <w:p w:rsidR="006D5042" w:rsidRPr="006D5042" w:rsidRDefault="006D5042" w:rsidP="006D5042">
      <w:pPr>
        <w:ind w:left="720" w:hanging="720"/>
        <w:rPr>
          <w:rFonts w:asciiTheme="majorHAnsi" w:hAnsiTheme="majorHAnsi" w:cs="Calibri"/>
          <w:i/>
          <w:iCs/>
          <w:color w:val="000000"/>
          <w:szCs w:val="24"/>
        </w:rPr>
      </w:pPr>
      <w:proofErr w:type="spellStart"/>
      <w:r w:rsidRPr="00565D93">
        <w:rPr>
          <w:rFonts w:asciiTheme="majorHAnsi" w:hAnsiTheme="majorHAnsi" w:cs="Calibri"/>
          <w:color w:val="000000"/>
          <w:szCs w:val="24"/>
        </w:rPr>
        <w:t>StratLink</w:t>
      </w:r>
      <w:proofErr w:type="spellEnd"/>
      <w:r w:rsidRPr="00565D93">
        <w:rPr>
          <w:rFonts w:asciiTheme="majorHAnsi" w:hAnsiTheme="majorHAnsi" w:cs="Calibri"/>
          <w:color w:val="000000"/>
          <w:szCs w:val="24"/>
        </w:rPr>
        <w:t xml:space="preserve">-Africa, Ltd. (2013). </w:t>
      </w:r>
      <w:proofErr w:type="gramStart"/>
      <w:r w:rsidRPr="00565D93">
        <w:rPr>
          <w:rFonts w:asciiTheme="majorHAnsi" w:hAnsiTheme="majorHAnsi" w:cs="Calibri"/>
          <w:i/>
          <w:iCs/>
          <w:color w:val="000000"/>
          <w:szCs w:val="24"/>
        </w:rPr>
        <w:t>Kenya - A Resilient Economy in the Face of Terrorism</w:t>
      </w:r>
      <w:r w:rsidRPr="006D5042">
        <w:rPr>
          <w:rFonts w:asciiTheme="majorHAnsi" w:hAnsiTheme="majorHAnsi" w:cs="Calibri"/>
          <w:color w:val="000000"/>
          <w:szCs w:val="24"/>
        </w:rPr>
        <w:t>.</w:t>
      </w:r>
      <w:proofErr w:type="gramEnd"/>
      <w:r w:rsidRPr="006D5042">
        <w:rPr>
          <w:rFonts w:asciiTheme="majorHAnsi" w:hAnsiTheme="majorHAnsi" w:cs="Calibri"/>
          <w:color w:val="000000"/>
          <w:szCs w:val="24"/>
        </w:rPr>
        <w:t xml:space="preserve"> w</w:t>
      </w:r>
      <w:r w:rsidRPr="00565D93">
        <w:rPr>
          <w:rFonts w:asciiTheme="majorHAnsi" w:hAnsiTheme="majorHAnsi" w:cs="Calibri"/>
          <w:color w:val="000000"/>
          <w:szCs w:val="24"/>
        </w:rPr>
        <w:t>ww.stratlinkglobal.com</w:t>
      </w:r>
    </w:p>
    <w:p w:rsidR="006D5042" w:rsidRDefault="006D5042" w:rsidP="006D5042">
      <w:pPr>
        <w:ind w:left="720" w:hanging="720"/>
        <w:rPr>
          <w:rFonts w:asciiTheme="majorHAnsi" w:hAnsiTheme="majorHAnsi" w:cs="Calibri"/>
          <w:color w:val="000000"/>
          <w:szCs w:val="24"/>
        </w:rPr>
      </w:pPr>
    </w:p>
    <w:p w:rsidR="006D5042" w:rsidRPr="006D5042" w:rsidRDefault="006D5042" w:rsidP="006D5042">
      <w:pPr>
        <w:ind w:left="720" w:hanging="720"/>
        <w:rPr>
          <w:rFonts w:asciiTheme="majorHAnsi" w:hAnsiTheme="majorHAnsi" w:cs="Calibri"/>
          <w:color w:val="000000"/>
          <w:szCs w:val="24"/>
        </w:rPr>
      </w:pPr>
      <w:proofErr w:type="spellStart"/>
      <w:proofErr w:type="gramStart"/>
      <w:r w:rsidRPr="009C1EC6">
        <w:rPr>
          <w:rFonts w:asciiTheme="majorHAnsi" w:hAnsiTheme="majorHAnsi" w:cs="Calibri"/>
          <w:color w:val="000000"/>
          <w:szCs w:val="24"/>
        </w:rPr>
        <w:t>Wangari</w:t>
      </w:r>
      <w:proofErr w:type="spellEnd"/>
      <w:r w:rsidRPr="009C1EC6">
        <w:rPr>
          <w:rFonts w:asciiTheme="majorHAnsi" w:hAnsiTheme="majorHAnsi" w:cs="Calibri"/>
          <w:color w:val="000000"/>
          <w:szCs w:val="24"/>
        </w:rPr>
        <w:t xml:space="preserve">, E., </w:t>
      </w:r>
      <w:proofErr w:type="spellStart"/>
      <w:r w:rsidRPr="009C1EC6">
        <w:rPr>
          <w:rFonts w:asciiTheme="majorHAnsi" w:hAnsiTheme="majorHAnsi" w:cs="Calibri"/>
          <w:color w:val="000000"/>
          <w:szCs w:val="24"/>
        </w:rPr>
        <w:t>Kamau</w:t>
      </w:r>
      <w:proofErr w:type="spellEnd"/>
      <w:r w:rsidRPr="009C1EC6">
        <w:rPr>
          <w:rFonts w:asciiTheme="majorHAnsi" w:hAnsiTheme="majorHAnsi" w:cs="Calibri"/>
          <w:color w:val="000000"/>
          <w:szCs w:val="24"/>
        </w:rPr>
        <w:t xml:space="preserve">, W. and A.M. </w:t>
      </w:r>
      <w:proofErr w:type="spellStart"/>
      <w:r w:rsidRPr="009C1EC6">
        <w:rPr>
          <w:rFonts w:asciiTheme="majorHAnsi" w:hAnsiTheme="majorHAnsi" w:cs="Calibri"/>
          <w:color w:val="000000"/>
          <w:szCs w:val="24"/>
        </w:rPr>
        <w:t>Kinyau</w:t>
      </w:r>
      <w:proofErr w:type="spellEnd"/>
      <w:r w:rsidRPr="009C1EC6">
        <w:rPr>
          <w:rFonts w:asciiTheme="majorHAnsi" w:hAnsiTheme="majorHAnsi" w:cs="Calibri"/>
          <w:color w:val="000000"/>
          <w:szCs w:val="24"/>
        </w:rPr>
        <w:t>.</w:t>
      </w:r>
      <w:proofErr w:type="gramEnd"/>
      <w:r w:rsidRPr="009C1EC6">
        <w:rPr>
          <w:rFonts w:asciiTheme="majorHAnsi" w:hAnsiTheme="majorHAnsi" w:cs="Calibri"/>
          <w:color w:val="000000"/>
          <w:szCs w:val="24"/>
        </w:rPr>
        <w:t xml:space="preserve"> </w:t>
      </w:r>
      <w:r w:rsidRPr="009C1EC6">
        <w:rPr>
          <w:rFonts w:asciiTheme="majorHAnsi" w:hAnsiTheme="majorHAnsi" w:cs="Calibri"/>
          <w:i/>
          <w:iCs/>
          <w:color w:val="000000"/>
          <w:szCs w:val="24"/>
        </w:rPr>
        <w:t>Globalization in the Third World: Impact on Women's Land Rights and Education in Kenya</w:t>
      </w:r>
      <w:r w:rsidRPr="009C1EC6">
        <w:rPr>
          <w:rFonts w:asciiTheme="majorHAnsi" w:hAnsiTheme="majorHAnsi" w:cs="Calibri"/>
          <w:color w:val="000000"/>
          <w:szCs w:val="24"/>
        </w:rPr>
        <w:t xml:space="preserve">. </w:t>
      </w:r>
      <w:proofErr w:type="gramStart"/>
      <w:r w:rsidRPr="009C1EC6">
        <w:rPr>
          <w:rFonts w:asciiTheme="majorHAnsi" w:hAnsiTheme="majorHAnsi" w:cs="Calibri"/>
          <w:color w:val="000000"/>
          <w:szCs w:val="24"/>
        </w:rPr>
        <w:t>Forum on Public Policy.</w:t>
      </w:r>
      <w:proofErr w:type="gramEnd"/>
    </w:p>
    <w:p w:rsidR="00346594" w:rsidRDefault="00346594"/>
    <w:sectPr w:rsidR="00346594" w:rsidSect="001D276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15" w:rsidRDefault="00912815" w:rsidP="00155193">
      <w:r>
        <w:separator/>
      </w:r>
    </w:p>
  </w:endnote>
  <w:endnote w:type="continuationSeparator" w:id="0">
    <w:p w:rsidR="00912815" w:rsidRDefault="00912815" w:rsidP="001551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3360"/>
      <w:docPartObj>
        <w:docPartGallery w:val="Page Numbers (Bottom of Page)"/>
        <w:docPartUnique/>
      </w:docPartObj>
    </w:sdtPr>
    <w:sdtContent>
      <w:p w:rsidR="00EA4A0E" w:rsidRDefault="00EA4A0E">
        <w:pPr>
          <w:pStyle w:val="Footer"/>
          <w:jc w:val="right"/>
        </w:pPr>
        <w:fldSimple w:instr=" PAGE   \* MERGEFORMAT ">
          <w:r w:rsidR="001C679E">
            <w:rPr>
              <w:noProof/>
            </w:rPr>
            <w:t>4</w:t>
          </w:r>
        </w:fldSimple>
      </w:p>
    </w:sdtContent>
  </w:sdt>
  <w:p w:rsidR="00EA4A0E" w:rsidRDefault="00EA4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15" w:rsidRDefault="00912815" w:rsidP="00155193">
      <w:r>
        <w:separator/>
      </w:r>
    </w:p>
  </w:footnote>
  <w:footnote w:type="continuationSeparator" w:id="0">
    <w:p w:rsidR="00912815" w:rsidRDefault="00912815" w:rsidP="0015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AEE"/>
    <w:multiLevelType w:val="hybridMultilevel"/>
    <w:tmpl w:val="3C70F56A"/>
    <w:lvl w:ilvl="0" w:tplc="D36A1A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85025"/>
    <w:multiLevelType w:val="hybridMultilevel"/>
    <w:tmpl w:val="3C70F56A"/>
    <w:lvl w:ilvl="0" w:tplc="D36A1A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16853"/>
    <w:rsid w:val="0000380C"/>
    <w:rsid w:val="00016853"/>
    <w:rsid w:val="000209D0"/>
    <w:rsid w:val="000435CF"/>
    <w:rsid w:val="00063EF6"/>
    <w:rsid w:val="000658D5"/>
    <w:rsid w:val="000659B2"/>
    <w:rsid w:val="00067161"/>
    <w:rsid w:val="00083EE2"/>
    <w:rsid w:val="000846F1"/>
    <w:rsid w:val="000A1FD8"/>
    <w:rsid w:val="000C031D"/>
    <w:rsid w:val="000C3D30"/>
    <w:rsid w:val="000C77EB"/>
    <w:rsid w:val="000D2DF9"/>
    <w:rsid w:val="00100F81"/>
    <w:rsid w:val="00104478"/>
    <w:rsid w:val="00126A2E"/>
    <w:rsid w:val="00134BDA"/>
    <w:rsid w:val="00136DED"/>
    <w:rsid w:val="00155193"/>
    <w:rsid w:val="00155EDA"/>
    <w:rsid w:val="00176AF5"/>
    <w:rsid w:val="001A04C1"/>
    <w:rsid w:val="001A5D92"/>
    <w:rsid w:val="001C2DE2"/>
    <w:rsid w:val="001C4B22"/>
    <w:rsid w:val="001C58C7"/>
    <w:rsid w:val="001C679E"/>
    <w:rsid w:val="001D276A"/>
    <w:rsid w:val="001E0430"/>
    <w:rsid w:val="00206D80"/>
    <w:rsid w:val="00210F49"/>
    <w:rsid w:val="00217FE3"/>
    <w:rsid w:val="002363D7"/>
    <w:rsid w:val="0024036B"/>
    <w:rsid w:val="00257F17"/>
    <w:rsid w:val="002648D5"/>
    <w:rsid w:val="0026778C"/>
    <w:rsid w:val="0027723F"/>
    <w:rsid w:val="00281A3A"/>
    <w:rsid w:val="002B5E4C"/>
    <w:rsid w:val="002C0620"/>
    <w:rsid w:val="002D36B0"/>
    <w:rsid w:val="002E547B"/>
    <w:rsid w:val="0032313F"/>
    <w:rsid w:val="00324832"/>
    <w:rsid w:val="00346594"/>
    <w:rsid w:val="00351C52"/>
    <w:rsid w:val="00382C2A"/>
    <w:rsid w:val="00394938"/>
    <w:rsid w:val="003B075F"/>
    <w:rsid w:val="003B4708"/>
    <w:rsid w:val="003B481D"/>
    <w:rsid w:val="003C2F90"/>
    <w:rsid w:val="00400637"/>
    <w:rsid w:val="004008C0"/>
    <w:rsid w:val="00400CC6"/>
    <w:rsid w:val="00406C5B"/>
    <w:rsid w:val="00410037"/>
    <w:rsid w:val="00445100"/>
    <w:rsid w:val="004535E9"/>
    <w:rsid w:val="00471D6E"/>
    <w:rsid w:val="004B418F"/>
    <w:rsid w:val="004E3646"/>
    <w:rsid w:val="004E53BC"/>
    <w:rsid w:val="004F08F0"/>
    <w:rsid w:val="004F3FA5"/>
    <w:rsid w:val="005075CC"/>
    <w:rsid w:val="00512FA5"/>
    <w:rsid w:val="00540173"/>
    <w:rsid w:val="005644AA"/>
    <w:rsid w:val="005713A3"/>
    <w:rsid w:val="00580F5F"/>
    <w:rsid w:val="005853A2"/>
    <w:rsid w:val="005B6480"/>
    <w:rsid w:val="005C5B20"/>
    <w:rsid w:val="005D6267"/>
    <w:rsid w:val="005F1068"/>
    <w:rsid w:val="006074F6"/>
    <w:rsid w:val="006322E6"/>
    <w:rsid w:val="00642339"/>
    <w:rsid w:val="00644E86"/>
    <w:rsid w:val="00646095"/>
    <w:rsid w:val="00653F43"/>
    <w:rsid w:val="00654EA3"/>
    <w:rsid w:val="006611B4"/>
    <w:rsid w:val="006771DC"/>
    <w:rsid w:val="0068349D"/>
    <w:rsid w:val="00697F3B"/>
    <w:rsid w:val="006A1017"/>
    <w:rsid w:val="006A3CE6"/>
    <w:rsid w:val="006D1B23"/>
    <w:rsid w:val="006D5042"/>
    <w:rsid w:val="006E21A6"/>
    <w:rsid w:val="006E40D5"/>
    <w:rsid w:val="007044B9"/>
    <w:rsid w:val="007101F5"/>
    <w:rsid w:val="007209A0"/>
    <w:rsid w:val="007322E3"/>
    <w:rsid w:val="00737078"/>
    <w:rsid w:val="007505D4"/>
    <w:rsid w:val="00765142"/>
    <w:rsid w:val="007779B8"/>
    <w:rsid w:val="00780A4E"/>
    <w:rsid w:val="00786F86"/>
    <w:rsid w:val="00803203"/>
    <w:rsid w:val="0080470B"/>
    <w:rsid w:val="008177B5"/>
    <w:rsid w:val="00841742"/>
    <w:rsid w:val="00846174"/>
    <w:rsid w:val="00851D86"/>
    <w:rsid w:val="008657BA"/>
    <w:rsid w:val="00871A7D"/>
    <w:rsid w:val="008722C9"/>
    <w:rsid w:val="008827BC"/>
    <w:rsid w:val="008A75AF"/>
    <w:rsid w:val="008C41D3"/>
    <w:rsid w:val="008D111E"/>
    <w:rsid w:val="008D1F63"/>
    <w:rsid w:val="008D24CE"/>
    <w:rsid w:val="008D5495"/>
    <w:rsid w:val="008F0DC8"/>
    <w:rsid w:val="0090682B"/>
    <w:rsid w:val="00912815"/>
    <w:rsid w:val="00924BEF"/>
    <w:rsid w:val="009532E0"/>
    <w:rsid w:val="009535EB"/>
    <w:rsid w:val="0096621B"/>
    <w:rsid w:val="009775FF"/>
    <w:rsid w:val="00981C52"/>
    <w:rsid w:val="009F2ADA"/>
    <w:rsid w:val="00A01A4E"/>
    <w:rsid w:val="00A13FD5"/>
    <w:rsid w:val="00A23919"/>
    <w:rsid w:val="00A32F0A"/>
    <w:rsid w:val="00A40B65"/>
    <w:rsid w:val="00A45BCD"/>
    <w:rsid w:val="00A55A93"/>
    <w:rsid w:val="00A63FD2"/>
    <w:rsid w:val="00A6651F"/>
    <w:rsid w:val="00A75112"/>
    <w:rsid w:val="00A94F65"/>
    <w:rsid w:val="00AA280F"/>
    <w:rsid w:val="00AA5677"/>
    <w:rsid w:val="00AB2595"/>
    <w:rsid w:val="00AC783D"/>
    <w:rsid w:val="00AD1444"/>
    <w:rsid w:val="00AF718D"/>
    <w:rsid w:val="00B16F56"/>
    <w:rsid w:val="00B271D1"/>
    <w:rsid w:val="00B6089A"/>
    <w:rsid w:val="00B75C84"/>
    <w:rsid w:val="00B835F7"/>
    <w:rsid w:val="00B84D1C"/>
    <w:rsid w:val="00B87D73"/>
    <w:rsid w:val="00BA6957"/>
    <w:rsid w:val="00BB16D0"/>
    <w:rsid w:val="00BC1444"/>
    <w:rsid w:val="00BC6EF3"/>
    <w:rsid w:val="00BE3F18"/>
    <w:rsid w:val="00C208F5"/>
    <w:rsid w:val="00C27152"/>
    <w:rsid w:val="00C51401"/>
    <w:rsid w:val="00C56C9F"/>
    <w:rsid w:val="00C668A2"/>
    <w:rsid w:val="00C67E82"/>
    <w:rsid w:val="00CB42CA"/>
    <w:rsid w:val="00CC0500"/>
    <w:rsid w:val="00CD1E34"/>
    <w:rsid w:val="00D1024B"/>
    <w:rsid w:val="00D27789"/>
    <w:rsid w:val="00D6665A"/>
    <w:rsid w:val="00D668F8"/>
    <w:rsid w:val="00D72328"/>
    <w:rsid w:val="00D740EA"/>
    <w:rsid w:val="00D870D6"/>
    <w:rsid w:val="00D96CD1"/>
    <w:rsid w:val="00DA6A04"/>
    <w:rsid w:val="00DA784E"/>
    <w:rsid w:val="00DB21D2"/>
    <w:rsid w:val="00DD5DC0"/>
    <w:rsid w:val="00E03931"/>
    <w:rsid w:val="00E204C9"/>
    <w:rsid w:val="00E32043"/>
    <w:rsid w:val="00E34FEF"/>
    <w:rsid w:val="00E42588"/>
    <w:rsid w:val="00E507AC"/>
    <w:rsid w:val="00E5564B"/>
    <w:rsid w:val="00E6051F"/>
    <w:rsid w:val="00E74103"/>
    <w:rsid w:val="00EA4A0E"/>
    <w:rsid w:val="00EA7B78"/>
    <w:rsid w:val="00EC1AA3"/>
    <w:rsid w:val="00EC51B5"/>
    <w:rsid w:val="00ED5A8F"/>
    <w:rsid w:val="00F032AD"/>
    <w:rsid w:val="00F229EE"/>
    <w:rsid w:val="00F26C68"/>
    <w:rsid w:val="00F3177F"/>
    <w:rsid w:val="00F32B24"/>
    <w:rsid w:val="00F3519E"/>
    <w:rsid w:val="00F419ED"/>
    <w:rsid w:val="00F46378"/>
    <w:rsid w:val="00F66498"/>
    <w:rsid w:val="00F81EA3"/>
    <w:rsid w:val="00F96AF4"/>
    <w:rsid w:val="00FA4197"/>
    <w:rsid w:val="00FA5BE0"/>
    <w:rsid w:val="00FB2CFF"/>
    <w:rsid w:val="00FB5B27"/>
    <w:rsid w:val="00FC0686"/>
    <w:rsid w:val="00FD370A"/>
    <w:rsid w:val="00FD44D9"/>
    <w:rsid w:val="00FE2084"/>
    <w:rsid w:val="00FF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193"/>
    <w:pPr>
      <w:tabs>
        <w:tab w:val="center" w:pos="4680"/>
        <w:tab w:val="right" w:pos="9360"/>
      </w:tabs>
    </w:pPr>
  </w:style>
  <w:style w:type="character" w:customStyle="1" w:styleId="HeaderChar">
    <w:name w:val="Header Char"/>
    <w:basedOn w:val="DefaultParagraphFont"/>
    <w:link w:val="Header"/>
    <w:uiPriority w:val="99"/>
    <w:semiHidden/>
    <w:rsid w:val="00155193"/>
  </w:style>
  <w:style w:type="paragraph" w:styleId="Footer">
    <w:name w:val="footer"/>
    <w:basedOn w:val="Normal"/>
    <w:link w:val="FooterChar"/>
    <w:uiPriority w:val="99"/>
    <w:unhideWhenUsed/>
    <w:rsid w:val="00155193"/>
    <w:pPr>
      <w:tabs>
        <w:tab w:val="center" w:pos="4680"/>
        <w:tab w:val="right" w:pos="9360"/>
      </w:tabs>
    </w:pPr>
  </w:style>
  <w:style w:type="character" w:customStyle="1" w:styleId="FooterChar">
    <w:name w:val="Footer Char"/>
    <w:basedOn w:val="DefaultParagraphFont"/>
    <w:link w:val="Footer"/>
    <w:uiPriority w:val="99"/>
    <w:rsid w:val="00155193"/>
  </w:style>
  <w:style w:type="paragraph" w:styleId="ListParagraph">
    <w:name w:val="List Paragraph"/>
    <w:basedOn w:val="Normal"/>
    <w:uiPriority w:val="34"/>
    <w:qFormat/>
    <w:rsid w:val="00324832"/>
    <w:pPr>
      <w:ind w:left="720"/>
      <w:contextualSpacing/>
      <w:jc w:val="both"/>
    </w:pPr>
    <w:rPr>
      <w:rFonts w:ascii="Garamond" w:eastAsia="Times New Roman" w:hAnsi="Garamond" w:cs="Times New Roman"/>
      <w:sz w:val="28"/>
      <w:szCs w:val="24"/>
      <w:lang w:val="en-NZ"/>
    </w:rPr>
  </w:style>
  <w:style w:type="paragraph" w:styleId="FootnoteText">
    <w:name w:val="footnote text"/>
    <w:basedOn w:val="Normal"/>
    <w:link w:val="FootnoteTextChar"/>
    <w:semiHidden/>
    <w:rsid w:val="00D72328"/>
    <w:pPr>
      <w:jc w:val="both"/>
    </w:pPr>
    <w:rPr>
      <w:rFonts w:ascii="Garamond" w:eastAsia="Times New Roman" w:hAnsi="Garamond" w:cs="Times New Roman"/>
      <w:sz w:val="20"/>
      <w:szCs w:val="20"/>
      <w:lang w:val="en-NZ"/>
    </w:rPr>
  </w:style>
  <w:style w:type="character" w:customStyle="1" w:styleId="FootnoteTextChar">
    <w:name w:val="Footnote Text Char"/>
    <w:basedOn w:val="DefaultParagraphFont"/>
    <w:link w:val="FootnoteText"/>
    <w:semiHidden/>
    <w:rsid w:val="00D72328"/>
    <w:rPr>
      <w:rFonts w:ascii="Garamond" w:eastAsia="Times New Roman" w:hAnsi="Garamond" w:cs="Times New Roman"/>
      <w:sz w:val="20"/>
      <w:szCs w:val="20"/>
      <w:lang w:val="en-NZ"/>
    </w:rPr>
  </w:style>
  <w:style w:type="character" w:styleId="FootnoteReference">
    <w:name w:val="footnote reference"/>
    <w:semiHidden/>
    <w:rsid w:val="00D72328"/>
    <w:rPr>
      <w:rFonts w:cs="Times New Roman"/>
      <w:vertAlign w:val="superscript"/>
    </w:rPr>
  </w:style>
  <w:style w:type="paragraph" w:styleId="NormalWeb">
    <w:name w:val="Normal (Web)"/>
    <w:basedOn w:val="Normal"/>
    <w:uiPriority w:val="99"/>
    <w:semiHidden/>
    <w:unhideWhenUsed/>
    <w:rsid w:val="00D7232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D7232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241</cp:revision>
  <dcterms:created xsi:type="dcterms:W3CDTF">2014-07-24T12:14:00Z</dcterms:created>
  <dcterms:modified xsi:type="dcterms:W3CDTF">2014-07-24T17:42:00Z</dcterms:modified>
</cp:coreProperties>
</file>